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726" w:rsidRDefault="00CB5632" w:rsidP="00505A50">
      <w:pPr>
        <w:widowControl/>
        <w:spacing w:line="288" w:lineRule="auto"/>
        <w:jc w:val="center"/>
        <w:rPr>
          <w:rFonts w:ascii="黑体" w:eastAsia="黑体" w:hAnsi="华文中宋" w:cs="宋体"/>
          <w:color w:val="000000"/>
          <w:kern w:val="0"/>
          <w:sz w:val="36"/>
          <w:szCs w:val="36"/>
        </w:rPr>
      </w:pPr>
      <w:r w:rsidRPr="00C23726"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首都经济贸易大学2020年高端技术技能</w:t>
      </w:r>
      <w:r w:rsidR="00930431"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人才</w:t>
      </w:r>
    </w:p>
    <w:p w:rsidR="00505A50" w:rsidRPr="00C23726" w:rsidRDefault="00CB5632" w:rsidP="00505A50">
      <w:pPr>
        <w:widowControl/>
        <w:spacing w:line="288" w:lineRule="auto"/>
        <w:jc w:val="center"/>
        <w:rPr>
          <w:rFonts w:ascii="黑体" w:eastAsia="黑体" w:hAnsi="华文中宋" w:cs="宋体"/>
          <w:color w:val="000000"/>
          <w:kern w:val="0"/>
          <w:sz w:val="36"/>
          <w:szCs w:val="36"/>
        </w:rPr>
      </w:pPr>
      <w:r w:rsidRPr="00C23726"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贯通培养试验项目专升</w:t>
      </w:r>
      <w:proofErr w:type="gramStart"/>
      <w:r w:rsidRPr="00C23726"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本转段</w:t>
      </w:r>
      <w:proofErr w:type="gramEnd"/>
      <w:r w:rsidRPr="00C23726">
        <w:rPr>
          <w:rFonts w:ascii="黑体" w:eastAsia="黑体" w:hAnsi="华文中宋" w:cs="宋体" w:hint="eastAsia"/>
          <w:color w:val="000000"/>
          <w:kern w:val="0"/>
          <w:sz w:val="36"/>
          <w:szCs w:val="36"/>
        </w:rPr>
        <w:t>考试</w:t>
      </w:r>
    </w:p>
    <w:p w:rsidR="00505A50" w:rsidRDefault="00505A50" w:rsidP="00505A50">
      <w:pPr>
        <w:widowControl/>
        <w:spacing w:line="288" w:lineRule="auto"/>
        <w:jc w:val="center"/>
        <w:rPr>
          <w:rFonts w:ascii="黑体" w:eastAsia="黑体" w:hAnsi="华文中宋" w:cs="宋体"/>
          <w:color w:val="000000"/>
          <w:kern w:val="0"/>
          <w:sz w:val="44"/>
          <w:szCs w:val="44"/>
        </w:rPr>
      </w:pPr>
      <w:r w:rsidRPr="00C1079E">
        <w:rPr>
          <w:rFonts w:ascii="黑体" w:eastAsia="黑体" w:hAnsi="华文中宋" w:cs="宋体" w:hint="eastAsia"/>
          <w:color w:val="000000"/>
          <w:kern w:val="0"/>
          <w:sz w:val="44"/>
          <w:szCs w:val="44"/>
        </w:rPr>
        <w:t>《</w:t>
      </w:r>
      <w:r w:rsidR="001A23B2">
        <w:rPr>
          <w:rFonts w:ascii="黑体" w:eastAsia="黑体" w:hAnsi="华文中宋" w:cs="宋体" w:hint="eastAsia"/>
          <w:color w:val="000000"/>
          <w:kern w:val="0"/>
          <w:sz w:val="44"/>
          <w:szCs w:val="44"/>
        </w:rPr>
        <w:t>金融学</w:t>
      </w:r>
      <w:r w:rsidRPr="00C1079E">
        <w:rPr>
          <w:rFonts w:ascii="黑体" w:eastAsia="黑体" w:hAnsi="华文中宋" w:cs="宋体" w:hint="eastAsia"/>
          <w:color w:val="000000"/>
          <w:kern w:val="0"/>
          <w:sz w:val="44"/>
          <w:szCs w:val="44"/>
        </w:rPr>
        <w:t>》考试大纲</w:t>
      </w:r>
    </w:p>
    <w:p w:rsidR="00505A50" w:rsidRPr="000E51AC" w:rsidRDefault="00505A50" w:rsidP="00505A50">
      <w:pPr>
        <w:widowControl/>
        <w:spacing w:line="288" w:lineRule="auto"/>
        <w:jc w:val="center"/>
        <w:rPr>
          <w:rFonts w:ascii="黑体" w:eastAsia="黑体" w:hAnsi="华文中宋" w:cs="宋体"/>
          <w:kern w:val="0"/>
          <w:sz w:val="32"/>
          <w:szCs w:val="32"/>
        </w:rPr>
      </w:pPr>
      <w:r w:rsidRPr="000E51AC">
        <w:rPr>
          <w:rFonts w:ascii="黑体" w:eastAsia="黑体" w:hAnsi="华文中宋" w:cs="宋体" w:hint="eastAsia"/>
          <w:kern w:val="0"/>
          <w:sz w:val="32"/>
          <w:szCs w:val="32"/>
        </w:rPr>
        <w:t>（20</w:t>
      </w:r>
      <w:r w:rsidR="00CB5632" w:rsidRPr="000E51AC">
        <w:rPr>
          <w:rFonts w:ascii="黑体" w:eastAsia="黑体" w:hAnsi="华文中宋" w:cs="宋体" w:hint="eastAsia"/>
          <w:kern w:val="0"/>
          <w:sz w:val="32"/>
          <w:szCs w:val="32"/>
        </w:rPr>
        <w:t>19</w:t>
      </w:r>
      <w:r w:rsidRPr="000E51AC">
        <w:rPr>
          <w:rFonts w:ascii="黑体" w:eastAsia="黑体" w:hAnsi="华文中宋" w:cs="宋体" w:hint="eastAsia"/>
          <w:kern w:val="0"/>
          <w:sz w:val="32"/>
          <w:szCs w:val="32"/>
        </w:rPr>
        <w:t>年</w:t>
      </w:r>
      <w:r w:rsidR="00CB5632" w:rsidRPr="000E51AC">
        <w:rPr>
          <w:rFonts w:ascii="黑体" w:eastAsia="黑体" w:hAnsi="华文中宋" w:cs="宋体" w:hint="eastAsia"/>
          <w:kern w:val="0"/>
          <w:sz w:val="32"/>
          <w:szCs w:val="32"/>
        </w:rPr>
        <w:t>12</w:t>
      </w:r>
      <w:r w:rsidRPr="000E51AC">
        <w:rPr>
          <w:rFonts w:ascii="黑体" w:eastAsia="黑体" w:hAnsi="华文中宋" w:cs="宋体" w:hint="eastAsia"/>
          <w:kern w:val="0"/>
          <w:sz w:val="32"/>
          <w:szCs w:val="32"/>
        </w:rPr>
        <w:t>月）</w:t>
      </w:r>
    </w:p>
    <w:p w:rsidR="00505A50" w:rsidRPr="000077EE" w:rsidRDefault="00505A50" w:rsidP="00505A50">
      <w:pPr>
        <w:widowControl/>
        <w:spacing w:line="288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 w:rsidR="00505A50" w:rsidRPr="000348F7" w:rsidRDefault="00505A50" w:rsidP="00505A50">
      <w:pPr>
        <w:widowControl/>
        <w:spacing w:line="288" w:lineRule="auto"/>
        <w:jc w:val="center"/>
        <w:rPr>
          <w:rFonts w:ascii="宋体" w:hAnsi="宋体" w:cs="宋体"/>
          <w:b/>
          <w:color w:val="000000"/>
          <w:kern w:val="0"/>
          <w:sz w:val="32"/>
          <w:szCs w:val="32"/>
        </w:rPr>
      </w:pPr>
      <w:r w:rsidRPr="000348F7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目</w:t>
      </w:r>
      <w:r>
        <w:rPr>
          <w:rFonts w:ascii="宋体" w:hAnsi="宋体" w:cs="宋体" w:hint="eastAsia"/>
          <w:b/>
          <w:color w:val="000000"/>
          <w:kern w:val="0"/>
          <w:sz w:val="32"/>
          <w:szCs w:val="32"/>
        </w:rPr>
        <w:t xml:space="preserve">  </w:t>
      </w:r>
      <w:r w:rsidRPr="000348F7">
        <w:rPr>
          <w:rFonts w:ascii="宋体" w:hAnsi="宋体" w:cs="宋体" w:hint="eastAsia"/>
          <w:b/>
          <w:color w:val="000000"/>
          <w:kern w:val="0"/>
          <w:sz w:val="32"/>
          <w:szCs w:val="32"/>
        </w:rPr>
        <w:t>录</w:t>
      </w:r>
    </w:p>
    <w:p w:rsidR="00C23726" w:rsidRPr="00204410" w:rsidRDefault="00505A50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r w:rsidRPr="007F02B7">
        <w:rPr>
          <w:rFonts w:ascii="宋体" w:hAnsi="宋体" w:cs="宋体"/>
          <w:color w:val="000000"/>
          <w:kern w:val="0"/>
          <w:sz w:val="24"/>
        </w:rPr>
        <w:fldChar w:fldCharType="begin"/>
      </w:r>
      <w:r w:rsidRPr="007F02B7">
        <w:rPr>
          <w:rFonts w:ascii="宋体" w:hAnsi="宋体" w:cs="宋体"/>
          <w:color w:val="000000"/>
          <w:kern w:val="0"/>
          <w:sz w:val="24"/>
        </w:rPr>
        <w:instrText xml:space="preserve"> TOC \o "1-3" \h \z \u </w:instrText>
      </w:r>
      <w:r w:rsidRPr="007F02B7">
        <w:rPr>
          <w:rFonts w:ascii="宋体" w:hAnsi="宋体" w:cs="宋体"/>
          <w:color w:val="000000"/>
          <w:kern w:val="0"/>
          <w:sz w:val="24"/>
        </w:rPr>
        <w:fldChar w:fldCharType="separate"/>
      </w:r>
      <w:hyperlink w:anchor="_Toc26387061" w:history="1">
        <w:r w:rsidR="00C23726" w:rsidRPr="00204410">
          <w:rPr>
            <w:rStyle w:val="a3"/>
            <w:rFonts w:ascii="宋体" w:hAnsi="宋体" w:hint="eastAsia"/>
            <w:noProof/>
            <w:sz w:val="24"/>
          </w:rPr>
          <w:t>一、考试科目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_Toc26387061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1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850E4A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2" w:history="1">
        <w:r w:rsidR="00C23726" w:rsidRPr="00204410">
          <w:rPr>
            <w:rStyle w:val="a3"/>
            <w:rFonts w:ascii="宋体" w:hAnsi="宋体" w:hint="eastAsia"/>
            <w:noProof/>
            <w:sz w:val="24"/>
          </w:rPr>
          <w:t>二、考查目标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_Toc26387062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1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850E4A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3" w:history="1">
        <w:r w:rsidR="00C23726" w:rsidRPr="00204410">
          <w:rPr>
            <w:rStyle w:val="a3"/>
            <w:rFonts w:ascii="宋体" w:hAnsi="宋体" w:hint="eastAsia"/>
            <w:noProof/>
            <w:sz w:val="24"/>
          </w:rPr>
          <w:t>三、考试形式与试卷结构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_Toc26387063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1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850E4A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4" w:history="1">
        <w:r w:rsidR="00C23726" w:rsidRPr="00204410">
          <w:rPr>
            <w:rStyle w:val="a3"/>
            <w:rFonts w:ascii="宋体" w:hAnsi="宋体" w:cs="宋体" w:hint="eastAsia"/>
            <w:noProof/>
            <w:kern w:val="0"/>
            <w:sz w:val="24"/>
          </w:rPr>
          <w:t>（一）试卷满分与考试时间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_Toc26387064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1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850E4A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5" w:history="1">
        <w:r w:rsidR="00C23726" w:rsidRPr="00204410">
          <w:rPr>
            <w:rStyle w:val="a3"/>
            <w:rFonts w:ascii="宋体" w:hAnsi="宋体" w:cs="宋体" w:hint="eastAsia"/>
            <w:noProof/>
            <w:kern w:val="0"/>
            <w:sz w:val="24"/>
          </w:rPr>
          <w:t>（二）考试方式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_Toc26387065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1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850E4A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6" w:history="1">
        <w:r w:rsidR="00C23726" w:rsidRPr="00204410">
          <w:rPr>
            <w:rStyle w:val="a3"/>
            <w:rFonts w:ascii="宋体" w:hAnsi="宋体" w:cs="宋体" w:hint="eastAsia"/>
            <w:noProof/>
            <w:kern w:val="0"/>
            <w:sz w:val="24"/>
          </w:rPr>
          <w:t>（三）试卷内容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_Toc26387066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2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850E4A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7" w:history="1">
        <w:r w:rsidR="00C23726" w:rsidRPr="00204410">
          <w:rPr>
            <w:rStyle w:val="a3"/>
            <w:rFonts w:ascii="宋体" w:hAnsi="宋体" w:cs="宋体" w:hint="eastAsia"/>
            <w:noProof/>
            <w:kern w:val="0"/>
            <w:sz w:val="24"/>
          </w:rPr>
          <w:t>（四）试卷题型结构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_Toc26387067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2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850E4A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8" w:history="1">
        <w:r w:rsidR="00C23726" w:rsidRPr="00204410">
          <w:rPr>
            <w:rStyle w:val="a3"/>
            <w:rFonts w:ascii="宋体" w:hAnsi="宋体" w:hint="eastAsia"/>
            <w:noProof/>
            <w:sz w:val="24"/>
          </w:rPr>
          <w:t>四、考试内容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begin"/>
        </w:r>
        <w:r w:rsidR="00C23726" w:rsidRPr="00204410">
          <w:rPr>
            <w:rFonts w:ascii="宋体" w:hAnsi="宋体"/>
            <w:noProof/>
            <w:webHidden/>
            <w:sz w:val="24"/>
          </w:rPr>
          <w:instrText xml:space="preserve"> PAGEREF _Toc26387068 \h </w:instrText>
        </w:r>
        <w:r w:rsidR="00C23726" w:rsidRPr="00204410">
          <w:rPr>
            <w:rFonts w:ascii="宋体" w:hAnsi="宋体"/>
            <w:noProof/>
            <w:webHidden/>
            <w:sz w:val="24"/>
          </w:rPr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separate"/>
        </w:r>
        <w:r w:rsidR="00C23726" w:rsidRPr="00204410">
          <w:rPr>
            <w:rFonts w:ascii="宋体" w:hAnsi="宋体"/>
            <w:noProof/>
            <w:webHidden/>
            <w:sz w:val="24"/>
          </w:rPr>
          <w:t>2</w:t>
        </w:r>
        <w:r w:rsidR="00C23726" w:rsidRPr="00204410">
          <w:rPr>
            <w:rFonts w:ascii="宋体" w:hAnsi="宋体"/>
            <w:noProof/>
            <w:webHidden/>
            <w:sz w:val="24"/>
          </w:rPr>
          <w:fldChar w:fldCharType="end"/>
        </w:r>
      </w:hyperlink>
    </w:p>
    <w:p w:rsidR="00C23726" w:rsidRPr="00204410" w:rsidRDefault="00850E4A" w:rsidP="00C23726">
      <w:pPr>
        <w:pStyle w:val="20"/>
        <w:tabs>
          <w:tab w:val="right" w:leader="dot" w:pos="8296"/>
        </w:tabs>
        <w:spacing w:line="360" w:lineRule="auto"/>
        <w:ind w:leftChars="0" w:left="0"/>
        <w:rPr>
          <w:rFonts w:ascii="宋体" w:hAnsi="宋体"/>
          <w:noProof/>
          <w:sz w:val="24"/>
        </w:rPr>
      </w:pPr>
      <w:hyperlink w:anchor="_Toc26387069" w:history="1">
        <w:r w:rsidR="00C23726" w:rsidRPr="00204410">
          <w:rPr>
            <w:rStyle w:val="a3"/>
            <w:rFonts w:ascii="宋体" w:hAnsi="宋体" w:hint="eastAsia"/>
            <w:noProof/>
            <w:sz w:val="24"/>
          </w:rPr>
          <w:t>五、参考书目</w:t>
        </w:r>
        <w:r w:rsidR="00C23726" w:rsidRPr="00204410">
          <w:rPr>
            <w:rFonts w:ascii="宋体" w:hAnsi="宋体"/>
            <w:noProof/>
            <w:webHidden/>
            <w:sz w:val="24"/>
          </w:rPr>
          <w:tab/>
        </w:r>
        <w:r w:rsidR="008B0B97">
          <w:rPr>
            <w:rFonts w:ascii="宋体" w:hAnsi="宋体"/>
            <w:noProof/>
            <w:webHidden/>
            <w:sz w:val="24"/>
          </w:rPr>
          <w:t>9</w:t>
        </w:r>
      </w:hyperlink>
    </w:p>
    <w:p w:rsidR="00505A50" w:rsidRPr="000077EE" w:rsidRDefault="00505A50" w:rsidP="00505A50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  <w:r w:rsidRPr="007F02B7">
        <w:rPr>
          <w:rFonts w:ascii="宋体" w:hAnsi="宋体" w:cs="宋体"/>
          <w:color w:val="000000"/>
          <w:kern w:val="0"/>
          <w:sz w:val="24"/>
        </w:rPr>
        <w:fldChar w:fldCharType="end"/>
      </w:r>
    </w:p>
    <w:p w:rsidR="00C23726" w:rsidRDefault="00505A50" w:rsidP="00CB5632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0" w:name="_Toc26387061"/>
      <w:r w:rsidRPr="00CB5632">
        <w:rPr>
          <w:rFonts w:ascii="黑体" w:hAnsi="黑体" w:hint="eastAsia"/>
        </w:rPr>
        <w:t>一、</w:t>
      </w:r>
      <w:r w:rsidR="00C23726">
        <w:rPr>
          <w:rFonts w:ascii="黑体" w:hAnsi="黑体" w:hint="eastAsia"/>
        </w:rPr>
        <w:t>考试科目</w:t>
      </w:r>
      <w:bookmarkEnd w:id="0"/>
    </w:p>
    <w:p w:rsidR="00C23726" w:rsidRPr="00C23726" w:rsidRDefault="00BA0F7E" w:rsidP="00C23726">
      <w:pPr>
        <w:spacing w:line="360" w:lineRule="auto"/>
        <w:ind w:firstLineChars="128" w:firstLine="358"/>
        <w:jc w:val="left"/>
        <w:rPr>
          <w:rFonts w:ascii="黑体" w:eastAsia="黑体" w:hAnsi="宋体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《</w:t>
      </w:r>
      <w:r w:rsidR="00D561CD">
        <w:rPr>
          <w:rFonts w:ascii="黑体" w:eastAsia="黑体" w:hAnsi="宋体" w:hint="eastAsia"/>
          <w:sz w:val="28"/>
          <w:szCs w:val="28"/>
        </w:rPr>
        <w:t>金融学</w:t>
      </w:r>
      <w:r>
        <w:rPr>
          <w:rFonts w:ascii="黑体" w:eastAsia="黑体" w:hAnsi="宋体" w:hint="eastAsia"/>
          <w:sz w:val="28"/>
          <w:szCs w:val="28"/>
        </w:rPr>
        <w:t>》</w:t>
      </w:r>
    </w:p>
    <w:p w:rsidR="003E30BF" w:rsidRPr="003E30BF" w:rsidRDefault="00C23726" w:rsidP="003E30BF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1" w:name="_Toc26387062"/>
      <w:r>
        <w:rPr>
          <w:rFonts w:ascii="黑体" w:hAnsi="黑体" w:hint="eastAsia"/>
        </w:rPr>
        <w:t>二、</w:t>
      </w:r>
      <w:r w:rsidR="00505A50" w:rsidRPr="00CB5632">
        <w:rPr>
          <w:rFonts w:ascii="黑体" w:hAnsi="黑体" w:hint="eastAsia"/>
        </w:rPr>
        <w:t>考查目标</w:t>
      </w:r>
      <w:bookmarkEnd w:id="1"/>
    </w:p>
    <w:p w:rsidR="00742069" w:rsidRDefault="00087BA3" w:rsidP="00742069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 w:rsidRPr="003E30BF">
        <w:rPr>
          <w:rFonts w:ascii="宋体" w:hAnsi="宋体" w:cs="Arial" w:hint="eastAsia"/>
          <w:kern w:val="0"/>
          <w:sz w:val="24"/>
        </w:rPr>
        <w:t>《</w:t>
      </w:r>
      <w:r w:rsidR="003E30BF" w:rsidRPr="003E30BF">
        <w:rPr>
          <w:rFonts w:ascii="宋体" w:hAnsi="宋体" w:cs="Arial" w:hint="eastAsia"/>
          <w:kern w:val="0"/>
          <w:sz w:val="24"/>
        </w:rPr>
        <w:t>金融学</w:t>
      </w:r>
      <w:r w:rsidRPr="003E30BF">
        <w:rPr>
          <w:rFonts w:ascii="宋体" w:hAnsi="宋体" w:cs="Arial" w:hint="eastAsia"/>
          <w:kern w:val="0"/>
          <w:sz w:val="24"/>
        </w:rPr>
        <w:t>》</w:t>
      </w:r>
      <w:r w:rsidR="003E30BF" w:rsidRPr="003E30BF">
        <w:rPr>
          <w:rFonts w:ascii="宋体" w:hAnsi="宋体" w:cs="Arial" w:hint="eastAsia"/>
          <w:kern w:val="0"/>
          <w:sz w:val="24"/>
        </w:rPr>
        <w:t>课程以《货币金融学》</w:t>
      </w:r>
      <w:r w:rsidR="001775C1">
        <w:rPr>
          <w:rFonts w:ascii="宋体" w:hAnsi="宋体" w:cs="Arial" w:hint="eastAsia"/>
          <w:kern w:val="0"/>
          <w:sz w:val="24"/>
        </w:rPr>
        <w:t>(第2版)</w:t>
      </w:r>
      <w:r w:rsidR="00742069">
        <w:rPr>
          <w:rFonts w:ascii="宋体" w:hAnsi="宋体" w:cs="Arial" w:hint="eastAsia"/>
          <w:kern w:val="0"/>
          <w:sz w:val="24"/>
        </w:rPr>
        <w:t>（机械工业出版社、对外经济贸易大学蒋先玲教授编著）为教材，本课程的主要任务是使学生对货币金融的基本概念、基本理论有较为全面的理解和较为完整的认识，帮助其掌握观察和分析金融问题的正确方法，</w:t>
      </w:r>
      <w:r w:rsidR="00742069" w:rsidRPr="00742069">
        <w:rPr>
          <w:rFonts w:ascii="宋体" w:hAnsi="宋体" w:cs="Arial" w:hint="eastAsia"/>
          <w:kern w:val="0"/>
          <w:sz w:val="24"/>
        </w:rPr>
        <w:t>培养</w:t>
      </w:r>
      <w:r w:rsidR="00742069">
        <w:rPr>
          <w:rFonts w:ascii="宋体" w:hAnsi="宋体" w:cs="Arial" w:hint="eastAsia"/>
          <w:kern w:val="0"/>
          <w:sz w:val="24"/>
        </w:rPr>
        <w:t>其</w:t>
      </w:r>
      <w:r w:rsidR="00742069" w:rsidRPr="00742069">
        <w:rPr>
          <w:rFonts w:ascii="宋体" w:hAnsi="宋体" w:cs="Arial" w:hint="eastAsia"/>
          <w:kern w:val="0"/>
          <w:sz w:val="24"/>
        </w:rPr>
        <w:t>辨析金融理论和解决金融实际问题的能力</w:t>
      </w:r>
      <w:r w:rsidR="00742069">
        <w:rPr>
          <w:rFonts w:ascii="宋体" w:hAnsi="宋体" w:cs="Arial" w:hint="eastAsia"/>
          <w:kern w:val="0"/>
          <w:sz w:val="24"/>
        </w:rPr>
        <w:t>。</w:t>
      </w:r>
    </w:p>
    <w:p w:rsidR="00505A50" w:rsidRPr="003E30BF" w:rsidRDefault="00742069" w:rsidP="00964094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因此</w:t>
      </w:r>
      <w:r w:rsidR="00167094">
        <w:rPr>
          <w:rFonts w:ascii="宋体" w:hAnsi="宋体" w:cs="Arial" w:hint="eastAsia"/>
          <w:kern w:val="0"/>
          <w:sz w:val="24"/>
        </w:rPr>
        <w:t>，</w:t>
      </w:r>
      <w:r>
        <w:rPr>
          <w:rFonts w:ascii="宋体" w:hAnsi="宋体" w:cs="Arial" w:hint="eastAsia"/>
          <w:kern w:val="0"/>
          <w:sz w:val="24"/>
        </w:rPr>
        <w:t>其</w:t>
      </w:r>
      <w:r w:rsidR="00505A50" w:rsidRPr="003E30BF">
        <w:rPr>
          <w:rFonts w:ascii="宋体" w:hAnsi="宋体" w:cs="Arial" w:hint="eastAsia"/>
          <w:kern w:val="0"/>
          <w:sz w:val="24"/>
        </w:rPr>
        <w:t>考查内容主要包含</w:t>
      </w:r>
      <w:r w:rsidR="00087BA3" w:rsidRPr="003E30BF">
        <w:rPr>
          <w:rFonts w:ascii="宋体" w:hAnsi="宋体" w:cs="Arial" w:hint="eastAsia"/>
          <w:kern w:val="0"/>
          <w:sz w:val="24"/>
        </w:rPr>
        <w:t>：</w:t>
      </w:r>
      <w:bookmarkStart w:id="2" w:name="_Hlk26621666"/>
      <w:r>
        <w:rPr>
          <w:rFonts w:ascii="宋体" w:hAnsi="宋体" w:cs="Arial" w:hint="eastAsia"/>
          <w:kern w:val="0"/>
          <w:sz w:val="24"/>
        </w:rPr>
        <w:t>货币与货币制度、信用、金融机构体系概述、利息与利率、金融市场、商业银行及经营管理、中央银行、</w:t>
      </w:r>
      <w:r w:rsidR="00C85A7D">
        <w:rPr>
          <w:rFonts w:ascii="宋体" w:hAnsi="宋体" w:cs="Arial" w:hint="eastAsia"/>
          <w:kern w:val="0"/>
          <w:sz w:val="24"/>
        </w:rPr>
        <w:t>货币需求与货币供给、货币政</w:t>
      </w:r>
      <w:r w:rsidR="00C85A7D">
        <w:rPr>
          <w:rFonts w:ascii="宋体" w:hAnsi="宋体" w:cs="Arial" w:hint="eastAsia"/>
          <w:kern w:val="0"/>
          <w:sz w:val="24"/>
        </w:rPr>
        <w:lastRenderedPageBreak/>
        <w:t>策</w:t>
      </w:r>
      <w:r w:rsidR="001C4282" w:rsidRPr="003E30BF">
        <w:rPr>
          <w:rFonts w:ascii="宋体" w:hAnsi="宋体" w:cs="Arial" w:hint="eastAsia"/>
          <w:kern w:val="0"/>
          <w:sz w:val="24"/>
        </w:rPr>
        <w:t>。</w:t>
      </w:r>
      <w:bookmarkEnd w:id="2"/>
      <w:r w:rsidR="00505A50" w:rsidRPr="003E30BF">
        <w:rPr>
          <w:rFonts w:ascii="宋体" w:hAnsi="宋体" w:cs="Arial" w:hint="eastAsia"/>
          <w:kern w:val="0"/>
          <w:sz w:val="24"/>
        </w:rPr>
        <w:t>要求考生掌握</w:t>
      </w:r>
      <w:r w:rsidR="00087BA3" w:rsidRPr="003E30BF">
        <w:rPr>
          <w:rFonts w:ascii="宋体" w:hAnsi="宋体" w:cs="Arial" w:hint="eastAsia"/>
          <w:kern w:val="0"/>
          <w:sz w:val="24"/>
        </w:rPr>
        <w:t xml:space="preserve"> </w:t>
      </w:r>
      <w:r w:rsidR="00C85A7D">
        <w:rPr>
          <w:rFonts w:ascii="宋体" w:hAnsi="宋体" w:cs="Arial" w:hint="eastAsia"/>
          <w:kern w:val="0"/>
          <w:sz w:val="24"/>
        </w:rPr>
        <w:t>货币金融学的</w:t>
      </w:r>
      <w:r w:rsidR="001C4282" w:rsidRPr="003E30BF">
        <w:rPr>
          <w:rFonts w:ascii="宋体" w:hAnsi="宋体" w:cs="Arial" w:hint="eastAsia"/>
          <w:kern w:val="0"/>
          <w:sz w:val="24"/>
        </w:rPr>
        <w:t>基础知识、基本理论和基本技能，并能够运用相关</w:t>
      </w:r>
      <w:r w:rsidR="00505A50" w:rsidRPr="003E30BF">
        <w:rPr>
          <w:rFonts w:ascii="宋体" w:hAnsi="宋体" w:cs="Arial" w:hint="eastAsia"/>
          <w:kern w:val="0"/>
          <w:sz w:val="24"/>
        </w:rPr>
        <w:t>基本原理</w:t>
      </w:r>
      <w:r w:rsidR="001C4282" w:rsidRPr="003E30BF">
        <w:rPr>
          <w:rFonts w:ascii="宋体" w:hAnsi="宋体" w:cs="Arial" w:hint="eastAsia"/>
          <w:kern w:val="0"/>
          <w:sz w:val="24"/>
        </w:rPr>
        <w:t>分析</w:t>
      </w:r>
      <w:r w:rsidR="00047165">
        <w:rPr>
          <w:rFonts w:ascii="宋体" w:hAnsi="宋体" w:cs="Arial" w:hint="eastAsia"/>
          <w:kern w:val="0"/>
          <w:sz w:val="24"/>
        </w:rPr>
        <w:t>金融</w:t>
      </w:r>
      <w:r w:rsidR="00505A50" w:rsidRPr="003E30BF">
        <w:rPr>
          <w:rFonts w:ascii="宋体" w:hAnsi="宋体" w:cs="Arial" w:hint="eastAsia"/>
          <w:kern w:val="0"/>
          <w:sz w:val="24"/>
        </w:rPr>
        <w:t>现象</w:t>
      </w:r>
      <w:r w:rsidR="001C4282" w:rsidRPr="003E30BF">
        <w:rPr>
          <w:rFonts w:ascii="宋体" w:hAnsi="宋体" w:cs="Arial" w:hint="eastAsia"/>
          <w:kern w:val="0"/>
          <w:sz w:val="24"/>
        </w:rPr>
        <w:t>。</w:t>
      </w:r>
      <w:r w:rsidR="00505A50" w:rsidRPr="003E30BF">
        <w:rPr>
          <w:rFonts w:ascii="宋体" w:hAnsi="宋体" w:cs="Arial" w:hint="eastAsia"/>
          <w:kern w:val="0"/>
          <w:sz w:val="24"/>
        </w:rPr>
        <w:t>重点考查考生</w:t>
      </w:r>
      <w:r w:rsidR="00C85A7D">
        <w:rPr>
          <w:rFonts w:ascii="宋体" w:hAnsi="宋体" w:cs="Arial" w:hint="eastAsia"/>
          <w:kern w:val="0"/>
          <w:sz w:val="24"/>
        </w:rPr>
        <w:t>辨析金融理论</w:t>
      </w:r>
      <w:r w:rsidR="00505A50" w:rsidRPr="003E30BF">
        <w:rPr>
          <w:rFonts w:ascii="宋体" w:hAnsi="宋体" w:cs="Arial" w:hint="eastAsia"/>
          <w:kern w:val="0"/>
          <w:sz w:val="24"/>
        </w:rPr>
        <w:t>和</w:t>
      </w:r>
      <w:r w:rsidR="00C85A7D">
        <w:rPr>
          <w:rFonts w:ascii="宋体" w:hAnsi="宋体" w:cs="Arial" w:hint="eastAsia"/>
          <w:kern w:val="0"/>
          <w:sz w:val="24"/>
        </w:rPr>
        <w:t>解决金融实际问题</w:t>
      </w:r>
      <w:r w:rsidR="00505A50" w:rsidRPr="003E30BF">
        <w:rPr>
          <w:rFonts w:ascii="宋体" w:hAnsi="宋体" w:cs="Arial" w:hint="eastAsia"/>
          <w:kern w:val="0"/>
          <w:sz w:val="24"/>
        </w:rPr>
        <w:t>的</w:t>
      </w:r>
      <w:r w:rsidR="00C85A7D">
        <w:rPr>
          <w:rFonts w:ascii="宋体" w:hAnsi="宋体" w:cs="Arial" w:hint="eastAsia"/>
          <w:kern w:val="0"/>
          <w:sz w:val="24"/>
        </w:rPr>
        <w:t>基本</w:t>
      </w:r>
      <w:r w:rsidR="00505A50" w:rsidRPr="003E30BF">
        <w:rPr>
          <w:rFonts w:ascii="宋体" w:hAnsi="宋体" w:cs="Arial" w:hint="eastAsia"/>
          <w:kern w:val="0"/>
          <w:sz w:val="24"/>
        </w:rPr>
        <w:t>能力。</w:t>
      </w:r>
    </w:p>
    <w:p w:rsidR="00505A50" w:rsidRPr="00CB5632" w:rsidRDefault="00C23726" w:rsidP="00CB5632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3" w:name="_Toc26387063"/>
      <w:r>
        <w:rPr>
          <w:rFonts w:ascii="黑体" w:hAnsi="黑体" w:hint="eastAsia"/>
        </w:rPr>
        <w:t>三</w:t>
      </w:r>
      <w:r w:rsidR="00505A50" w:rsidRPr="00CB5632">
        <w:rPr>
          <w:rFonts w:ascii="黑体" w:hAnsi="黑体" w:hint="eastAsia"/>
        </w:rPr>
        <w:t>、考试形式与试卷结构</w:t>
      </w:r>
      <w:bookmarkEnd w:id="3"/>
    </w:p>
    <w:p w:rsidR="00505A50" w:rsidRPr="000077EE" w:rsidRDefault="00505A50" w:rsidP="00505A50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4" w:name="_Toc26387064"/>
      <w:r w:rsidRPr="000077EE">
        <w:rPr>
          <w:rFonts w:ascii="宋体" w:hAnsi="宋体" w:cs="宋体" w:hint="eastAsia"/>
          <w:b/>
          <w:color w:val="000000"/>
          <w:kern w:val="0"/>
          <w:sz w:val="24"/>
        </w:rPr>
        <w:t>（一）试卷满分</w:t>
      </w:r>
      <w:r>
        <w:rPr>
          <w:rFonts w:ascii="宋体" w:hAnsi="宋体" w:cs="宋体" w:hint="eastAsia"/>
          <w:b/>
          <w:color w:val="000000"/>
          <w:kern w:val="0"/>
          <w:sz w:val="24"/>
        </w:rPr>
        <w:t>与</w:t>
      </w:r>
      <w:r w:rsidRPr="000077EE">
        <w:rPr>
          <w:rFonts w:ascii="宋体" w:hAnsi="宋体" w:cs="宋体" w:hint="eastAsia"/>
          <w:b/>
          <w:color w:val="000000"/>
          <w:kern w:val="0"/>
          <w:sz w:val="24"/>
        </w:rPr>
        <w:t>考试时间</w:t>
      </w:r>
      <w:bookmarkEnd w:id="4"/>
    </w:p>
    <w:p w:rsidR="00505A50" w:rsidRPr="000077EE" w:rsidRDefault="00505A50" w:rsidP="000E4377">
      <w:pPr>
        <w:widowControl/>
        <w:spacing w:line="360" w:lineRule="auto"/>
        <w:ind w:firstLineChars="475" w:firstLine="1140"/>
        <w:jc w:val="left"/>
        <w:rPr>
          <w:rFonts w:ascii="宋体" w:hAnsi="宋体" w:cs="宋体"/>
          <w:color w:val="000000"/>
          <w:kern w:val="0"/>
          <w:sz w:val="24"/>
        </w:rPr>
      </w:pPr>
      <w:r w:rsidRPr="000077EE">
        <w:rPr>
          <w:rFonts w:ascii="宋体" w:hAnsi="宋体" w:cs="宋体" w:hint="eastAsia"/>
          <w:color w:val="000000"/>
          <w:kern w:val="0"/>
          <w:sz w:val="24"/>
        </w:rPr>
        <w:t>总分：</w:t>
      </w:r>
      <w:r w:rsidR="00087BA3">
        <w:rPr>
          <w:rFonts w:ascii="宋体" w:hAnsi="宋体" w:cs="宋体" w:hint="eastAsia"/>
          <w:color w:val="000000"/>
          <w:kern w:val="0"/>
          <w:sz w:val="24"/>
        </w:rPr>
        <w:t>100</w:t>
      </w:r>
      <w:r w:rsidRPr="000077EE">
        <w:rPr>
          <w:rFonts w:ascii="宋体" w:hAnsi="宋体" w:cs="宋体" w:hint="eastAsia"/>
          <w:color w:val="000000"/>
          <w:kern w:val="0"/>
          <w:sz w:val="24"/>
        </w:rPr>
        <w:t>分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， </w:t>
      </w:r>
      <w:r w:rsidRPr="000077EE">
        <w:rPr>
          <w:rFonts w:ascii="宋体" w:hAnsi="宋体" w:cs="宋体" w:hint="eastAsia"/>
          <w:color w:val="000000"/>
          <w:kern w:val="0"/>
          <w:sz w:val="24"/>
        </w:rPr>
        <w:t>考试时间：</w:t>
      </w:r>
      <w:r w:rsidR="00087BA3">
        <w:rPr>
          <w:rFonts w:ascii="宋体" w:hAnsi="宋体" w:cs="宋体" w:hint="eastAsia"/>
          <w:color w:val="000000"/>
          <w:kern w:val="0"/>
          <w:sz w:val="24"/>
        </w:rPr>
        <w:t>90</w:t>
      </w:r>
      <w:r w:rsidRPr="000077EE">
        <w:rPr>
          <w:rFonts w:ascii="宋体" w:hAnsi="宋体" w:cs="宋体" w:hint="eastAsia"/>
          <w:color w:val="000000"/>
          <w:kern w:val="0"/>
          <w:sz w:val="24"/>
        </w:rPr>
        <w:t>分钟</w:t>
      </w:r>
    </w:p>
    <w:p w:rsidR="00505A50" w:rsidRPr="000077EE" w:rsidRDefault="00505A50" w:rsidP="00505A50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5" w:name="_Toc26387065"/>
      <w:r w:rsidRPr="000077EE">
        <w:rPr>
          <w:rFonts w:ascii="宋体" w:hAnsi="宋体" w:cs="宋体" w:hint="eastAsia"/>
          <w:b/>
          <w:color w:val="000000"/>
          <w:kern w:val="0"/>
          <w:sz w:val="24"/>
        </w:rPr>
        <w:t>（二）考试方式</w:t>
      </w:r>
      <w:bookmarkEnd w:id="5"/>
    </w:p>
    <w:p w:rsidR="00505A50" w:rsidRPr="000077EE" w:rsidRDefault="00505A50" w:rsidP="000E4377">
      <w:pPr>
        <w:widowControl/>
        <w:spacing w:line="360" w:lineRule="auto"/>
        <w:ind w:firstLineChars="475" w:firstLine="1140"/>
        <w:jc w:val="left"/>
        <w:rPr>
          <w:rFonts w:ascii="宋体" w:hAnsi="宋体" w:cs="宋体"/>
          <w:color w:val="000000"/>
          <w:kern w:val="0"/>
          <w:sz w:val="24"/>
        </w:rPr>
      </w:pPr>
      <w:r w:rsidRPr="000077EE">
        <w:rPr>
          <w:rFonts w:ascii="宋体" w:hAnsi="宋体" w:cs="宋体" w:hint="eastAsia"/>
          <w:color w:val="000000"/>
          <w:kern w:val="0"/>
          <w:sz w:val="24"/>
        </w:rPr>
        <w:t>闭卷、笔试</w:t>
      </w:r>
    </w:p>
    <w:p w:rsidR="00505A50" w:rsidRDefault="00505A50" w:rsidP="00505A50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6" w:name="_Toc26387066"/>
      <w:r w:rsidRPr="000077EE">
        <w:rPr>
          <w:rFonts w:ascii="宋体" w:hAnsi="宋体" w:cs="宋体" w:hint="eastAsia"/>
          <w:b/>
          <w:color w:val="000000"/>
          <w:kern w:val="0"/>
          <w:sz w:val="24"/>
        </w:rPr>
        <w:t>（三）试卷内容</w:t>
      </w:r>
      <w:bookmarkEnd w:id="6"/>
    </w:p>
    <w:p w:rsidR="00352A80" w:rsidRDefault="00352A80" w:rsidP="00505A50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</w:rPr>
        <w:t xml:space="preserve"> </w:t>
      </w:r>
      <w:r>
        <w:rPr>
          <w:rFonts w:ascii="宋体" w:hAnsi="宋体" w:cs="宋体"/>
          <w:b/>
          <w:color w:val="000000"/>
          <w:kern w:val="0"/>
          <w:sz w:val="24"/>
        </w:rPr>
        <w:t xml:space="preserve">     </w:t>
      </w:r>
      <w:r>
        <w:rPr>
          <w:rFonts w:ascii="宋体" w:hAnsi="宋体" w:cs="宋体" w:hint="eastAsia"/>
          <w:b/>
          <w:color w:val="000000"/>
          <w:kern w:val="0"/>
          <w:sz w:val="24"/>
        </w:rPr>
        <w:t>涵盖上课所讲授的以下内容：</w:t>
      </w:r>
    </w:p>
    <w:p w:rsidR="00352A80" w:rsidRDefault="00352A80" w:rsidP="00352A80">
      <w:pPr>
        <w:widowControl/>
        <w:spacing w:line="360" w:lineRule="auto"/>
        <w:ind w:firstLineChars="400" w:firstLine="960"/>
        <w:jc w:val="left"/>
        <w:outlineLvl w:val="1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货币与货币制度、信用、金融机构体系概述、</w:t>
      </w:r>
    </w:p>
    <w:p w:rsidR="00352A80" w:rsidRDefault="00352A80" w:rsidP="00352A80">
      <w:pPr>
        <w:widowControl/>
        <w:spacing w:line="360" w:lineRule="auto"/>
        <w:ind w:firstLineChars="400" w:firstLine="960"/>
        <w:jc w:val="left"/>
        <w:outlineLvl w:val="1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利息与利率、金融市场、商业银行及经营管理、</w:t>
      </w:r>
    </w:p>
    <w:p w:rsidR="00352A80" w:rsidRPr="000077EE" w:rsidRDefault="00352A80" w:rsidP="00352A80">
      <w:pPr>
        <w:widowControl/>
        <w:spacing w:line="360" w:lineRule="auto"/>
        <w:ind w:firstLineChars="400" w:firstLine="96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中央银行、货币需求与货币供给、货币政策</w:t>
      </w:r>
      <w:r w:rsidRPr="003E30BF">
        <w:rPr>
          <w:rFonts w:ascii="宋体" w:hAnsi="宋体" w:cs="Arial" w:hint="eastAsia"/>
          <w:kern w:val="0"/>
          <w:sz w:val="24"/>
        </w:rPr>
        <w:t>。</w:t>
      </w:r>
    </w:p>
    <w:p w:rsidR="00056359" w:rsidRPr="000077EE" w:rsidRDefault="00505A50" w:rsidP="00056359">
      <w:pPr>
        <w:widowControl/>
        <w:spacing w:line="360" w:lineRule="auto"/>
        <w:ind w:firstLine="420"/>
        <w:jc w:val="left"/>
        <w:outlineLvl w:val="1"/>
        <w:rPr>
          <w:rFonts w:ascii="宋体" w:hAnsi="宋体" w:cs="宋体"/>
          <w:b/>
          <w:color w:val="000000"/>
          <w:kern w:val="0"/>
          <w:sz w:val="24"/>
        </w:rPr>
      </w:pPr>
      <w:bookmarkStart w:id="7" w:name="_Toc26387067"/>
      <w:r w:rsidRPr="000077EE">
        <w:rPr>
          <w:rFonts w:ascii="宋体" w:hAnsi="宋体" w:cs="宋体" w:hint="eastAsia"/>
          <w:b/>
          <w:color w:val="000000"/>
          <w:kern w:val="0"/>
          <w:sz w:val="24"/>
        </w:rPr>
        <w:t>（四）试卷题型结构</w:t>
      </w:r>
      <w:bookmarkEnd w:id="7"/>
    </w:p>
    <w:p w:rsidR="00505A50" w:rsidRDefault="001A2E51" w:rsidP="00411E8C">
      <w:pPr>
        <w:spacing w:line="360" w:lineRule="auto"/>
        <w:ind w:firstLineChars="300" w:firstLine="72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1</w:t>
      </w:r>
      <w:r w:rsidR="0029630A">
        <w:rPr>
          <w:rFonts w:ascii="宋体" w:hint="eastAsia"/>
          <w:bCs/>
          <w:sz w:val="24"/>
        </w:rPr>
        <w:t>.</w:t>
      </w:r>
      <w:r w:rsidR="00056359">
        <w:rPr>
          <w:rFonts w:ascii="宋体" w:hint="eastAsia"/>
          <w:bCs/>
          <w:sz w:val="24"/>
        </w:rPr>
        <w:t>名词解释</w:t>
      </w:r>
      <w:r w:rsidR="00505A50" w:rsidRPr="00ED3A83">
        <w:rPr>
          <w:rFonts w:ascii="宋体" w:hint="eastAsia"/>
          <w:bCs/>
          <w:sz w:val="24"/>
        </w:rPr>
        <w:t>（</w:t>
      </w:r>
      <w:r w:rsidR="00056359">
        <w:rPr>
          <w:rFonts w:ascii="宋体" w:hAnsi="宋体" w:cs="宋体"/>
          <w:color w:val="000000"/>
          <w:kern w:val="0"/>
          <w:sz w:val="24"/>
        </w:rPr>
        <w:t>10</w:t>
      </w:r>
      <w:r w:rsidR="00505A50" w:rsidRPr="00ED3A83">
        <w:rPr>
          <w:rFonts w:ascii="宋体" w:hAnsi="宋体" w:cs="宋体" w:hint="eastAsia"/>
          <w:color w:val="000000"/>
          <w:kern w:val="0"/>
          <w:sz w:val="24"/>
        </w:rPr>
        <w:t>分</w:t>
      </w:r>
      <w:r w:rsidR="00056359">
        <w:rPr>
          <w:rFonts w:ascii="宋体" w:hAnsi="宋体" w:cs="宋体" w:hint="eastAsia"/>
          <w:color w:val="000000"/>
          <w:kern w:val="0"/>
          <w:sz w:val="24"/>
        </w:rPr>
        <w:t>，共5个</w:t>
      </w:r>
      <w:r w:rsidR="00505A50" w:rsidRPr="00ED3A83">
        <w:rPr>
          <w:rFonts w:ascii="宋体" w:hint="eastAsia"/>
          <w:bCs/>
          <w:sz w:val="24"/>
        </w:rPr>
        <w:t>）</w:t>
      </w:r>
    </w:p>
    <w:p w:rsidR="006E5945" w:rsidRDefault="006E5945" w:rsidP="00411E8C">
      <w:pPr>
        <w:spacing w:line="360" w:lineRule="auto"/>
        <w:ind w:firstLineChars="300" w:firstLine="72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2.</w:t>
      </w:r>
      <w:r w:rsidR="00056359">
        <w:rPr>
          <w:rFonts w:ascii="宋体" w:hint="eastAsia"/>
          <w:bCs/>
          <w:sz w:val="24"/>
        </w:rPr>
        <w:t>单</w:t>
      </w:r>
      <w:r>
        <w:rPr>
          <w:rFonts w:ascii="宋体" w:hint="eastAsia"/>
          <w:bCs/>
          <w:sz w:val="24"/>
        </w:rPr>
        <w:t>项选择题（</w:t>
      </w:r>
      <w:r w:rsidR="00056359">
        <w:rPr>
          <w:rFonts w:ascii="宋体" w:hAnsi="宋体" w:cs="宋体"/>
          <w:color w:val="000000"/>
          <w:kern w:val="0"/>
          <w:sz w:val="24"/>
        </w:rPr>
        <w:t>20</w:t>
      </w:r>
      <w:r w:rsidR="00056359">
        <w:rPr>
          <w:rFonts w:ascii="宋体" w:hAnsi="宋体" w:cs="宋体" w:hint="eastAsia"/>
          <w:color w:val="000000"/>
          <w:kern w:val="0"/>
          <w:sz w:val="24"/>
        </w:rPr>
        <w:t>分，共</w:t>
      </w:r>
      <w:r w:rsidR="00411E8C">
        <w:rPr>
          <w:rFonts w:ascii="宋体" w:hAnsi="宋体" w:cs="宋体" w:hint="eastAsia"/>
          <w:color w:val="000000"/>
          <w:kern w:val="0"/>
          <w:sz w:val="24"/>
        </w:rPr>
        <w:t>2</w:t>
      </w:r>
      <w:r w:rsidR="00411E8C">
        <w:rPr>
          <w:rFonts w:ascii="宋体" w:hAnsi="宋体" w:cs="宋体"/>
          <w:color w:val="000000"/>
          <w:kern w:val="0"/>
          <w:sz w:val="24"/>
        </w:rPr>
        <w:t>0</w:t>
      </w:r>
      <w:r w:rsidR="00411E8C">
        <w:rPr>
          <w:rFonts w:ascii="宋体" w:hAnsi="宋体" w:cs="宋体" w:hint="eastAsia"/>
          <w:color w:val="000000"/>
          <w:kern w:val="0"/>
          <w:sz w:val="24"/>
        </w:rPr>
        <w:t>个</w:t>
      </w:r>
      <w:r>
        <w:rPr>
          <w:rFonts w:ascii="宋体" w:hint="eastAsia"/>
          <w:bCs/>
          <w:sz w:val="24"/>
        </w:rPr>
        <w:t>）</w:t>
      </w:r>
    </w:p>
    <w:p w:rsidR="006E5945" w:rsidRPr="00ED3A83" w:rsidRDefault="006E5945" w:rsidP="00411E8C">
      <w:pPr>
        <w:spacing w:line="360" w:lineRule="auto"/>
        <w:ind w:firstLineChars="300" w:firstLine="720"/>
        <w:rPr>
          <w:rFonts w:ascii="宋体"/>
          <w:bCs/>
          <w:sz w:val="24"/>
        </w:rPr>
      </w:pPr>
      <w:r>
        <w:rPr>
          <w:rFonts w:ascii="宋体" w:hint="eastAsia"/>
          <w:bCs/>
          <w:sz w:val="24"/>
        </w:rPr>
        <w:t>3.</w:t>
      </w:r>
      <w:r w:rsidR="00411E8C">
        <w:rPr>
          <w:rFonts w:ascii="宋体" w:hint="eastAsia"/>
          <w:bCs/>
          <w:sz w:val="24"/>
        </w:rPr>
        <w:t>多项选择题</w:t>
      </w:r>
      <w:r>
        <w:rPr>
          <w:rFonts w:ascii="宋体" w:hint="eastAsia"/>
          <w:bCs/>
          <w:sz w:val="24"/>
        </w:rPr>
        <w:t>（</w:t>
      </w:r>
      <w:r w:rsidR="00DB0A6C">
        <w:rPr>
          <w:rFonts w:ascii="宋体" w:hAnsi="宋体" w:cs="宋体"/>
          <w:color w:val="000000"/>
          <w:kern w:val="0"/>
          <w:sz w:val="24"/>
        </w:rPr>
        <w:t>2</w:t>
      </w:r>
      <w:r w:rsidR="00411E8C">
        <w:rPr>
          <w:rFonts w:ascii="宋体" w:hAnsi="宋体" w:cs="宋体"/>
          <w:color w:val="000000"/>
          <w:kern w:val="0"/>
          <w:sz w:val="24"/>
        </w:rPr>
        <w:t>0</w:t>
      </w:r>
      <w:r w:rsidRPr="00ED3A83">
        <w:rPr>
          <w:rFonts w:ascii="宋体" w:hAnsi="宋体" w:cs="宋体" w:hint="eastAsia"/>
          <w:color w:val="000000"/>
          <w:kern w:val="0"/>
          <w:sz w:val="24"/>
        </w:rPr>
        <w:t>分</w:t>
      </w:r>
      <w:r w:rsidR="00411E8C">
        <w:rPr>
          <w:rFonts w:ascii="宋体" w:hAnsi="宋体" w:cs="宋体" w:hint="eastAsia"/>
          <w:color w:val="000000"/>
          <w:kern w:val="0"/>
          <w:sz w:val="24"/>
        </w:rPr>
        <w:t>，共1</w:t>
      </w:r>
      <w:r w:rsidR="00411E8C">
        <w:rPr>
          <w:rFonts w:ascii="宋体" w:hAnsi="宋体" w:cs="宋体"/>
          <w:color w:val="000000"/>
          <w:kern w:val="0"/>
          <w:sz w:val="24"/>
        </w:rPr>
        <w:t>0</w:t>
      </w:r>
      <w:r w:rsidR="00411E8C">
        <w:rPr>
          <w:rFonts w:ascii="宋体" w:hAnsi="宋体" w:cs="宋体" w:hint="eastAsia"/>
          <w:color w:val="000000"/>
          <w:kern w:val="0"/>
          <w:sz w:val="24"/>
        </w:rPr>
        <w:t>个</w:t>
      </w:r>
      <w:r>
        <w:rPr>
          <w:rFonts w:ascii="宋体" w:hint="eastAsia"/>
          <w:bCs/>
          <w:sz w:val="24"/>
        </w:rPr>
        <w:t>）</w:t>
      </w:r>
    </w:p>
    <w:p w:rsidR="00505A50" w:rsidRDefault="006E5945" w:rsidP="00411E8C">
      <w:pPr>
        <w:spacing w:line="360" w:lineRule="auto"/>
        <w:ind w:firstLineChars="300" w:firstLine="720"/>
        <w:rPr>
          <w:rFonts w:ascii="宋体"/>
          <w:sz w:val="24"/>
        </w:rPr>
      </w:pPr>
      <w:r>
        <w:rPr>
          <w:rFonts w:ascii="宋体" w:hint="eastAsia"/>
          <w:sz w:val="24"/>
        </w:rPr>
        <w:t>4</w:t>
      </w:r>
      <w:r w:rsidR="00505A50" w:rsidRPr="00ED3A83">
        <w:rPr>
          <w:rFonts w:ascii="宋体" w:hint="eastAsia"/>
          <w:sz w:val="24"/>
        </w:rPr>
        <w:t>.</w:t>
      </w:r>
      <w:r w:rsidR="00411E8C">
        <w:rPr>
          <w:rFonts w:ascii="宋体" w:hint="eastAsia"/>
          <w:sz w:val="24"/>
        </w:rPr>
        <w:t>判断题</w:t>
      </w:r>
      <w:r w:rsidR="00505A50" w:rsidRPr="00ED3A83">
        <w:rPr>
          <w:rFonts w:ascii="宋体" w:hint="eastAsia"/>
          <w:sz w:val="24"/>
        </w:rPr>
        <w:t>（</w:t>
      </w:r>
      <w:r w:rsidR="00411E8C">
        <w:rPr>
          <w:rFonts w:ascii="宋体"/>
          <w:sz w:val="24"/>
        </w:rPr>
        <w:t>15</w:t>
      </w:r>
      <w:r w:rsidR="00505A50" w:rsidRPr="00ED3A83">
        <w:rPr>
          <w:rFonts w:ascii="宋体" w:hint="eastAsia"/>
          <w:sz w:val="24"/>
        </w:rPr>
        <w:t>分</w:t>
      </w:r>
      <w:r w:rsidR="00411E8C">
        <w:rPr>
          <w:rFonts w:ascii="宋体" w:hint="eastAsia"/>
          <w:sz w:val="24"/>
        </w:rPr>
        <w:t>，共1</w:t>
      </w:r>
      <w:r w:rsidR="00411E8C">
        <w:rPr>
          <w:rFonts w:ascii="宋体"/>
          <w:sz w:val="24"/>
        </w:rPr>
        <w:t>5</w:t>
      </w:r>
      <w:r w:rsidR="00411E8C">
        <w:rPr>
          <w:rFonts w:ascii="宋体" w:hint="eastAsia"/>
          <w:sz w:val="24"/>
        </w:rPr>
        <w:t>个</w:t>
      </w:r>
      <w:r w:rsidR="00505A50" w:rsidRPr="00ED3A83">
        <w:rPr>
          <w:rFonts w:ascii="宋体" w:hint="eastAsia"/>
          <w:sz w:val="24"/>
        </w:rPr>
        <w:t>）</w:t>
      </w:r>
    </w:p>
    <w:p w:rsidR="006E5945" w:rsidRDefault="006E5945" w:rsidP="00411E8C">
      <w:pPr>
        <w:spacing w:line="360" w:lineRule="auto"/>
        <w:ind w:firstLineChars="300" w:firstLine="720"/>
        <w:rPr>
          <w:rFonts w:ascii="宋体"/>
          <w:sz w:val="24"/>
        </w:rPr>
      </w:pPr>
      <w:r>
        <w:rPr>
          <w:rFonts w:ascii="宋体" w:hint="eastAsia"/>
          <w:sz w:val="24"/>
        </w:rPr>
        <w:t>5.计算题（</w:t>
      </w:r>
      <w:r w:rsidR="00DB0A6C">
        <w:rPr>
          <w:rFonts w:ascii="宋体"/>
          <w:sz w:val="24"/>
        </w:rPr>
        <w:t>10</w:t>
      </w:r>
      <w:r w:rsidRPr="00ED3A83">
        <w:rPr>
          <w:rFonts w:ascii="宋体" w:hint="eastAsia"/>
          <w:sz w:val="24"/>
        </w:rPr>
        <w:t>分</w:t>
      </w:r>
      <w:r w:rsidR="00411E8C">
        <w:rPr>
          <w:rFonts w:ascii="宋体" w:hint="eastAsia"/>
          <w:sz w:val="24"/>
        </w:rPr>
        <w:t>，共</w:t>
      </w:r>
      <w:r w:rsidR="00DB0A6C">
        <w:rPr>
          <w:rFonts w:ascii="宋体"/>
          <w:sz w:val="24"/>
        </w:rPr>
        <w:t>2</w:t>
      </w:r>
      <w:r w:rsidR="00411E8C">
        <w:rPr>
          <w:rFonts w:ascii="宋体" w:hint="eastAsia"/>
          <w:sz w:val="24"/>
        </w:rPr>
        <w:t>个</w:t>
      </w:r>
      <w:r>
        <w:rPr>
          <w:rFonts w:ascii="宋体" w:hint="eastAsia"/>
          <w:sz w:val="24"/>
        </w:rPr>
        <w:t>）</w:t>
      </w:r>
    </w:p>
    <w:p w:rsidR="0045591A" w:rsidRDefault="006E5945" w:rsidP="00411E8C">
      <w:pPr>
        <w:spacing w:line="360" w:lineRule="auto"/>
        <w:ind w:firstLineChars="300" w:firstLine="720"/>
        <w:rPr>
          <w:rFonts w:ascii="宋体"/>
          <w:sz w:val="24"/>
        </w:rPr>
      </w:pPr>
      <w:r>
        <w:rPr>
          <w:rFonts w:ascii="宋体" w:hint="eastAsia"/>
          <w:sz w:val="24"/>
        </w:rPr>
        <w:t>6</w:t>
      </w:r>
      <w:r w:rsidR="0045591A">
        <w:rPr>
          <w:rFonts w:ascii="宋体" w:hint="eastAsia"/>
          <w:sz w:val="24"/>
        </w:rPr>
        <w:t>.</w:t>
      </w:r>
      <w:r w:rsidR="00087BA3">
        <w:rPr>
          <w:rFonts w:ascii="宋体" w:hint="eastAsia"/>
          <w:sz w:val="24"/>
        </w:rPr>
        <w:t>简</w:t>
      </w:r>
      <w:r>
        <w:rPr>
          <w:rFonts w:ascii="宋体" w:hint="eastAsia"/>
          <w:sz w:val="24"/>
        </w:rPr>
        <w:t>答</w:t>
      </w:r>
      <w:r w:rsidR="00087BA3">
        <w:rPr>
          <w:rFonts w:ascii="宋体" w:hint="eastAsia"/>
          <w:sz w:val="24"/>
        </w:rPr>
        <w:t>题</w:t>
      </w:r>
      <w:r w:rsidR="0045591A">
        <w:rPr>
          <w:rFonts w:ascii="宋体" w:hint="eastAsia"/>
          <w:sz w:val="24"/>
        </w:rPr>
        <w:t>（</w:t>
      </w:r>
      <w:r w:rsidR="00DB0A6C">
        <w:rPr>
          <w:rFonts w:ascii="宋体"/>
          <w:sz w:val="24"/>
        </w:rPr>
        <w:t>15</w:t>
      </w:r>
      <w:r w:rsidR="0045591A">
        <w:rPr>
          <w:rFonts w:ascii="宋体" w:hint="eastAsia"/>
          <w:sz w:val="24"/>
        </w:rPr>
        <w:t>分</w:t>
      </w:r>
      <w:r w:rsidR="00411E8C">
        <w:rPr>
          <w:rFonts w:ascii="宋体" w:hint="eastAsia"/>
          <w:sz w:val="24"/>
        </w:rPr>
        <w:t>，共</w:t>
      </w:r>
      <w:r w:rsidR="00DB0A6C">
        <w:rPr>
          <w:rFonts w:ascii="宋体"/>
          <w:sz w:val="24"/>
        </w:rPr>
        <w:t>3</w:t>
      </w:r>
      <w:r w:rsidR="00411E8C">
        <w:rPr>
          <w:rFonts w:ascii="宋体" w:hint="eastAsia"/>
          <w:sz w:val="24"/>
        </w:rPr>
        <w:t>个</w:t>
      </w:r>
      <w:r w:rsidR="0045591A">
        <w:rPr>
          <w:rFonts w:ascii="宋体" w:hint="eastAsia"/>
          <w:sz w:val="24"/>
        </w:rPr>
        <w:t>）</w:t>
      </w:r>
    </w:p>
    <w:p w:rsidR="0029630A" w:rsidRDefault="006E5945" w:rsidP="00411E8C">
      <w:pPr>
        <w:spacing w:line="360" w:lineRule="auto"/>
        <w:ind w:firstLineChars="300" w:firstLine="720"/>
        <w:rPr>
          <w:rFonts w:ascii="宋体"/>
          <w:sz w:val="24"/>
        </w:rPr>
      </w:pPr>
      <w:r>
        <w:rPr>
          <w:rFonts w:ascii="宋体" w:hint="eastAsia"/>
          <w:sz w:val="24"/>
        </w:rPr>
        <w:t>7</w:t>
      </w:r>
      <w:r w:rsidR="00087BA3">
        <w:rPr>
          <w:rFonts w:ascii="宋体" w:hint="eastAsia"/>
          <w:sz w:val="24"/>
        </w:rPr>
        <w:t>.</w:t>
      </w:r>
      <w:r w:rsidR="00E623C0">
        <w:rPr>
          <w:rFonts w:ascii="宋体" w:hint="eastAsia"/>
          <w:sz w:val="24"/>
        </w:rPr>
        <w:t>案例分析</w:t>
      </w:r>
      <w:r w:rsidR="00087BA3">
        <w:rPr>
          <w:rFonts w:ascii="宋体" w:hint="eastAsia"/>
          <w:sz w:val="24"/>
        </w:rPr>
        <w:t>题</w:t>
      </w:r>
      <w:r w:rsidR="00E623C0">
        <w:rPr>
          <w:rFonts w:ascii="宋体" w:hint="eastAsia"/>
          <w:sz w:val="24"/>
        </w:rPr>
        <w:t>（</w:t>
      </w:r>
      <w:r w:rsidR="00411E8C">
        <w:rPr>
          <w:rFonts w:ascii="宋体"/>
          <w:sz w:val="24"/>
        </w:rPr>
        <w:t>10</w:t>
      </w:r>
      <w:r w:rsidR="00E623C0">
        <w:rPr>
          <w:rFonts w:ascii="宋体" w:hint="eastAsia"/>
          <w:sz w:val="24"/>
        </w:rPr>
        <w:t>分</w:t>
      </w:r>
      <w:r w:rsidR="00411E8C">
        <w:rPr>
          <w:rFonts w:ascii="宋体" w:hint="eastAsia"/>
          <w:sz w:val="24"/>
        </w:rPr>
        <w:t>，一个案例多个问题</w:t>
      </w:r>
      <w:r w:rsidR="00E623C0">
        <w:rPr>
          <w:rFonts w:ascii="宋体" w:hint="eastAsia"/>
          <w:sz w:val="24"/>
        </w:rPr>
        <w:t>）</w:t>
      </w:r>
      <w:r w:rsidR="00DB0A6C">
        <w:rPr>
          <w:rFonts w:ascii="宋体" w:hint="eastAsia"/>
          <w:sz w:val="24"/>
        </w:rPr>
        <w:t>或者是1个论述题1</w:t>
      </w:r>
      <w:r w:rsidR="00DB0A6C">
        <w:rPr>
          <w:rFonts w:ascii="宋体"/>
          <w:sz w:val="24"/>
        </w:rPr>
        <w:t>0</w:t>
      </w:r>
      <w:r w:rsidR="00DB0A6C">
        <w:rPr>
          <w:rFonts w:ascii="宋体" w:hint="eastAsia"/>
          <w:sz w:val="24"/>
        </w:rPr>
        <w:t>分</w:t>
      </w:r>
    </w:p>
    <w:p w:rsidR="00505A50" w:rsidRPr="00CB5632" w:rsidRDefault="00C23726" w:rsidP="00CB5632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8" w:name="_Toc26387068"/>
      <w:r>
        <w:rPr>
          <w:rFonts w:ascii="黑体" w:hAnsi="黑体" w:hint="eastAsia"/>
        </w:rPr>
        <w:t>四</w:t>
      </w:r>
      <w:r w:rsidR="00505A50" w:rsidRPr="00CB5632">
        <w:rPr>
          <w:rFonts w:ascii="黑体" w:hAnsi="黑体" w:hint="eastAsia"/>
        </w:rPr>
        <w:t>、</w:t>
      </w:r>
      <w:r w:rsidR="006E5945">
        <w:rPr>
          <w:rFonts w:ascii="黑体" w:hAnsi="黑体" w:hint="eastAsia"/>
        </w:rPr>
        <w:t>考试内容</w:t>
      </w:r>
      <w:bookmarkEnd w:id="8"/>
    </w:p>
    <w:p w:rsidR="00505A50" w:rsidRPr="00611A19" w:rsidRDefault="00505A50" w:rsidP="00BD0704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 w:rsidRPr="00611A19">
        <w:rPr>
          <w:rFonts w:ascii="黑体" w:eastAsia="黑体" w:hAnsi="宋体" w:hint="eastAsia"/>
          <w:b/>
          <w:sz w:val="28"/>
          <w:szCs w:val="28"/>
        </w:rPr>
        <w:t>第一</w:t>
      </w:r>
      <w:r w:rsidR="00531B29">
        <w:rPr>
          <w:rFonts w:ascii="黑体" w:eastAsia="黑体" w:hAnsi="宋体" w:hint="eastAsia"/>
          <w:b/>
          <w:sz w:val="28"/>
          <w:szCs w:val="28"/>
        </w:rPr>
        <w:t>章</w:t>
      </w:r>
      <w:r w:rsidRPr="00611A19">
        <w:rPr>
          <w:rFonts w:ascii="黑体" w:eastAsia="黑体" w:hAnsi="宋体" w:hint="eastAsia"/>
          <w:b/>
          <w:sz w:val="28"/>
          <w:szCs w:val="28"/>
        </w:rPr>
        <w:t xml:space="preserve">  </w:t>
      </w:r>
      <w:r w:rsidR="00D30A9B">
        <w:rPr>
          <w:rFonts w:ascii="黑体" w:eastAsia="黑体" w:hAnsi="宋体" w:hint="eastAsia"/>
          <w:b/>
          <w:sz w:val="28"/>
          <w:szCs w:val="28"/>
        </w:rPr>
        <w:t>货币与货币制度</w:t>
      </w:r>
    </w:p>
    <w:p w:rsidR="00531B29" w:rsidRDefault="00531B29" w:rsidP="00CB563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一、考核知识点</w:t>
      </w:r>
    </w:p>
    <w:p w:rsidR="006E5945" w:rsidRPr="00CB5632" w:rsidRDefault="006E5945" w:rsidP="006E5945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b/>
          <w:kern w:val="0"/>
          <w:sz w:val="24"/>
        </w:rPr>
      </w:pPr>
      <w:r w:rsidRPr="00D30A9B">
        <w:rPr>
          <w:rFonts w:ascii="宋体" w:hAnsi="宋体" w:cs="Arial" w:hint="eastAsia"/>
          <w:bCs/>
          <w:kern w:val="0"/>
          <w:sz w:val="24"/>
        </w:rPr>
        <w:t>（一）</w:t>
      </w:r>
      <w:r w:rsidR="00D30A9B" w:rsidRPr="00D30A9B">
        <w:rPr>
          <w:rFonts w:ascii="宋体" w:hAnsi="宋体" w:cs="Arial" w:hint="eastAsia"/>
          <w:bCs/>
          <w:kern w:val="0"/>
          <w:sz w:val="24"/>
        </w:rPr>
        <w:t>理解货币的定义与本质</w:t>
      </w:r>
      <w:r w:rsidR="00D30A9B">
        <w:rPr>
          <w:rFonts w:ascii="宋体" w:hAnsi="宋体" w:cs="Arial" w:hint="eastAsia"/>
          <w:bCs/>
          <w:kern w:val="0"/>
          <w:sz w:val="24"/>
        </w:rPr>
        <w:t>（</w:t>
      </w:r>
      <w:r w:rsidR="00AD3FCA">
        <w:rPr>
          <w:rFonts w:ascii="宋体" w:hAnsi="宋体" w:cs="Arial" w:hint="eastAsia"/>
          <w:bCs/>
          <w:kern w:val="0"/>
          <w:sz w:val="24"/>
        </w:rPr>
        <w:t>重点</w:t>
      </w:r>
      <w:r w:rsidR="00D30A9B">
        <w:rPr>
          <w:rFonts w:ascii="宋体" w:hAnsi="宋体" w:cs="Arial" w:hint="eastAsia"/>
          <w:bCs/>
          <w:kern w:val="0"/>
          <w:sz w:val="24"/>
        </w:rPr>
        <w:t>理解马克思的货币观</w:t>
      </w:r>
      <w:r w:rsidR="00AD3FCA">
        <w:rPr>
          <w:rFonts w:ascii="宋体" w:hAnsi="宋体" w:cs="Arial" w:hint="eastAsia"/>
          <w:bCs/>
          <w:kern w:val="0"/>
          <w:sz w:val="24"/>
        </w:rPr>
        <w:t>，即：一般等价物的含义</w:t>
      </w:r>
      <w:r w:rsidR="00D30A9B">
        <w:rPr>
          <w:rFonts w:ascii="宋体" w:hAnsi="宋体" w:cs="Arial" w:hint="eastAsia"/>
          <w:bCs/>
          <w:kern w:val="0"/>
          <w:sz w:val="24"/>
        </w:rPr>
        <w:t>）</w:t>
      </w:r>
    </w:p>
    <w:p w:rsidR="006E5945" w:rsidRPr="00CB5632" w:rsidRDefault="006E5945" w:rsidP="006E5945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 w:rsidRPr="00CB5632">
        <w:rPr>
          <w:rFonts w:ascii="宋体" w:hAnsi="宋体" w:cs="Arial" w:hint="eastAsia"/>
          <w:b/>
          <w:kern w:val="0"/>
          <w:sz w:val="24"/>
        </w:rPr>
        <w:t>（</w:t>
      </w:r>
      <w:r>
        <w:rPr>
          <w:rFonts w:ascii="宋体" w:hAnsi="宋体" w:cs="Arial" w:hint="eastAsia"/>
          <w:b/>
          <w:kern w:val="0"/>
          <w:sz w:val="24"/>
        </w:rPr>
        <w:t>二</w:t>
      </w:r>
      <w:r w:rsidRPr="00D30A9B">
        <w:rPr>
          <w:rFonts w:ascii="宋体" w:hAnsi="宋体" w:cs="Arial" w:hint="eastAsia"/>
          <w:bCs/>
          <w:kern w:val="0"/>
          <w:sz w:val="24"/>
        </w:rPr>
        <w:t>）</w:t>
      </w:r>
      <w:r w:rsidR="00D30A9B" w:rsidRPr="00D30A9B">
        <w:rPr>
          <w:rFonts w:ascii="宋体" w:hAnsi="宋体" w:cs="Arial" w:hint="eastAsia"/>
          <w:bCs/>
          <w:kern w:val="0"/>
          <w:sz w:val="24"/>
        </w:rPr>
        <w:t>了解货币形式的演变及各种货币形态的特点</w:t>
      </w:r>
    </w:p>
    <w:p w:rsidR="00531B29" w:rsidRDefault="00D30A9B" w:rsidP="001B1905">
      <w:pPr>
        <w:widowControl/>
        <w:spacing w:line="360" w:lineRule="auto"/>
        <w:ind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lastRenderedPageBreak/>
        <w:t>（三）</w:t>
      </w:r>
      <w:r>
        <w:rPr>
          <w:rFonts w:ascii="宋体"/>
          <w:sz w:val="24"/>
        </w:rPr>
        <w:t xml:space="preserve"> </w:t>
      </w:r>
      <w:r>
        <w:rPr>
          <w:rFonts w:ascii="宋体" w:hint="eastAsia"/>
          <w:sz w:val="24"/>
        </w:rPr>
        <w:t>理解划分货币层次的意义、依据和构成</w:t>
      </w:r>
    </w:p>
    <w:p w:rsidR="001B1905" w:rsidRDefault="001B1905" w:rsidP="001B1905">
      <w:pPr>
        <w:widowControl/>
        <w:spacing w:line="360" w:lineRule="auto"/>
        <w:ind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（四）掌握货币各种职能的含义及特点</w:t>
      </w:r>
    </w:p>
    <w:p w:rsidR="001B1905" w:rsidRPr="001B1905" w:rsidRDefault="001B1905" w:rsidP="001B1905">
      <w:pPr>
        <w:widowControl/>
        <w:spacing w:line="360" w:lineRule="auto"/>
        <w:ind w:firstLine="480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int="eastAsia"/>
          <w:sz w:val="24"/>
        </w:rPr>
        <w:t>（五）掌握货币制度的构成要素和历史演变</w:t>
      </w:r>
    </w:p>
    <w:p w:rsidR="00531B29" w:rsidRDefault="00531B29" w:rsidP="00CB563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 w:hint="eastAsia"/>
          <w:b/>
          <w:kern w:val="0"/>
          <w:sz w:val="24"/>
        </w:rPr>
        <w:t>二、</w:t>
      </w:r>
      <w:r w:rsidR="006E5945" w:rsidRPr="006E5945">
        <w:rPr>
          <w:rFonts w:ascii="宋体" w:hAnsi="宋体" w:cs="Arial" w:hint="eastAsia"/>
          <w:b/>
          <w:kern w:val="0"/>
          <w:sz w:val="24"/>
        </w:rPr>
        <w:t>考核目标和考核要求</w:t>
      </w:r>
    </w:p>
    <w:p w:rsidR="00505A50" w:rsidRPr="00CB5632" w:rsidRDefault="00E61C50" w:rsidP="00CB5632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kern w:val="0"/>
          <w:sz w:val="24"/>
        </w:rPr>
      </w:pPr>
      <w:r>
        <w:rPr>
          <w:rFonts w:ascii="宋体" w:hAnsi="宋体" w:cs="Arial"/>
          <w:b/>
          <w:kern w:val="0"/>
          <w:sz w:val="24"/>
        </w:rPr>
        <w:t xml:space="preserve"> </w:t>
      </w:r>
      <w:r>
        <w:rPr>
          <w:rFonts w:ascii="宋体" w:hAnsi="宋体" w:cs="Arial" w:hint="eastAsia"/>
          <w:b/>
          <w:kern w:val="0"/>
          <w:sz w:val="24"/>
        </w:rPr>
        <w:t>（一）</w:t>
      </w:r>
      <w:r w:rsidR="00A54ACD">
        <w:rPr>
          <w:rFonts w:ascii="宋体" w:hAnsi="宋体" w:cs="Arial" w:hint="eastAsia"/>
          <w:b/>
          <w:kern w:val="0"/>
          <w:sz w:val="24"/>
        </w:rPr>
        <w:t>理解货币的定义及本质</w:t>
      </w:r>
    </w:p>
    <w:p w:rsidR="006402EE" w:rsidRDefault="009E77A8" w:rsidP="00A54ACD">
      <w:pPr>
        <w:widowControl/>
        <w:spacing w:line="360" w:lineRule="auto"/>
        <w:ind w:firstLineChars="300" w:firstLine="720"/>
        <w:jc w:val="left"/>
        <w:rPr>
          <w:rFonts w:ascii="宋体" w:hAnsi="宋体" w:cs="Arial"/>
          <w:kern w:val="0"/>
          <w:sz w:val="24"/>
        </w:rPr>
      </w:pPr>
      <w:r w:rsidRPr="00CB5632">
        <w:rPr>
          <w:rFonts w:ascii="宋体" w:hAnsi="宋体" w:cs="Arial" w:hint="eastAsia"/>
          <w:kern w:val="0"/>
          <w:sz w:val="24"/>
        </w:rPr>
        <w:t>1.</w:t>
      </w:r>
      <w:r w:rsidR="00A54ACD">
        <w:rPr>
          <w:rFonts w:ascii="宋体" w:hAnsi="宋体" w:cs="Arial" w:hint="eastAsia"/>
          <w:kern w:val="0"/>
          <w:sz w:val="24"/>
        </w:rPr>
        <w:t>理解什么是货币</w:t>
      </w:r>
    </w:p>
    <w:p w:rsidR="006402EE" w:rsidRDefault="006402EE" w:rsidP="00A54ACD">
      <w:pPr>
        <w:widowControl/>
        <w:spacing w:line="360" w:lineRule="auto"/>
        <w:ind w:firstLineChars="300" w:firstLine="72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 xml:space="preserve">2. </w:t>
      </w:r>
      <w:r w:rsidR="00A54ACD">
        <w:rPr>
          <w:rFonts w:ascii="宋体" w:hAnsi="宋体" w:cs="Arial" w:hint="eastAsia"/>
          <w:kern w:val="0"/>
          <w:sz w:val="24"/>
        </w:rPr>
        <w:t>重点理解马克思的货币观</w:t>
      </w:r>
    </w:p>
    <w:p w:rsidR="00505A50" w:rsidRDefault="006402EE" w:rsidP="006402EE">
      <w:pPr>
        <w:widowControl/>
        <w:spacing w:line="360" w:lineRule="auto"/>
        <w:ind w:firstLineChars="300" w:firstLine="72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/>
          <w:kern w:val="0"/>
          <w:sz w:val="24"/>
        </w:rPr>
        <w:t xml:space="preserve">3. </w:t>
      </w:r>
      <w:r w:rsidR="00A54ACD">
        <w:rPr>
          <w:rFonts w:ascii="宋体" w:hAnsi="宋体" w:cs="Arial" w:hint="eastAsia"/>
          <w:kern w:val="0"/>
          <w:sz w:val="24"/>
        </w:rPr>
        <w:t>理解货币的起源（货币是价值形式的4个发展阶段）</w:t>
      </w:r>
      <w:r>
        <w:rPr>
          <w:rFonts w:ascii="宋体" w:hAnsi="宋体" w:cs="Arial" w:hint="eastAsia"/>
          <w:kern w:val="0"/>
          <w:sz w:val="24"/>
        </w:rPr>
        <w:t xml:space="preserve"> </w:t>
      </w:r>
    </w:p>
    <w:p w:rsidR="006402EE" w:rsidRPr="00152032" w:rsidRDefault="006402EE" w:rsidP="006402EE">
      <w:pPr>
        <w:widowControl/>
        <w:spacing w:line="360" w:lineRule="auto"/>
        <w:ind w:firstLineChars="200" w:firstLine="482"/>
        <w:jc w:val="left"/>
        <w:rPr>
          <w:rFonts w:ascii="宋体" w:hAnsi="宋体" w:cs="Arial"/>
          <w:b/>
          <w:bCs/>
          <w:kern w:val="0"/>
          <w:sz w:val="24"/>
        </w:rPr>
      </w:pPr>
      <w:r w:rsidRPr="00152032">
        <w:rPr>
          <w:rFonts w:ascii="宋体" w:hAnsi="宋体" w:cs="Arial" w:hint="eastAsia"/>
          <w:b/>
          <w:bCs/>
          <w:kern w:val="0"/>
          <w:sz w:val="24"/>
        </w:rPr>
        <w:t>（二）理解货币形式的演变及货币发展形态</w:t>
      </w:r>
    </w:p>
    <w:p w:rsidR="006402EE" w:rsidRPr="00CB5632" w:rsidRDefault="006402EE" w:rsidP="006402EE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 xml:space="preserve"> </w:t>
      </w:r>
      <w:r>
        <w:rPr>
          <w:rFonts w:ascii="宋体" w:hAnsi="宋体" w:cs="Arial"/>
          <w:kern w:val="0"/>
          <w:sz w:val="24"/>
        </w:rPr>
        <w:t xml:space="preserve"> 1. </w:t>
      </w:r>
      <w:r w:rsidR="00A04B26">
        <w:rPr>
          <w:rFonts w:ascii="宋体" w:hAnsi="宋体" w:cs="Arial" w:hint="eastAsia"/>
          <w:kern w:val="0"/>
          <w:sz w:val="24"/>
        </w:rPr>
        <w:t>理解</w:t>
      </w:r>
      <w:r>
        <w:rPr>
          <w:rFonts w:ascii="宋体" w:hAnsi="宋体" w:cs="Arial" w:hint="eastAsia"/>
          <w:kern w:val="0"/>
          <w:sz w:val="24"/>
        </w:rPr>
        <w:t>实物货币、金属货币、代用货币、信用货币、电子货币、数字货币</w:t>
      </w:r>
    </w:p>
    <w:p w:rsidR="00B02073" w:rsidRDefault="00152032" w:rsidP="00152032">
      <w:pPr>
        <w:widowControl/>
        <w:spacing w:line="360" w:lineRule="auto"/>
        <w:ind w:left="960" w:hangingChars="400" w:hanging="96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   2</w:t>
      </w:r>
      <w:r>
        <w:rPr>
          <w:rFonts w:ascii="宋体" w:hint="eastAsia"/>
          <w:sz w:val="24"/>
        </w:rPr>
        <w:t>.</w:t>
      </w:r>
      <w:r>
        <w:rPr>
          <w:rFonts w:ascii="宋体"/>
          <w:sz w:val="24"/>
        </w:rPr>
        <w:t xml:space="preserve"> </w:t>
      </w:r>
      <w:r>
        <w:rPr>
          <w:rFonts w:ascii="宋体" w:hint="eastAsia"/>
          <w:sz w:val="24"/>
        </w:rPr>
        <w:t>货币与几个基本概念的区分：货币与通货、货币与财富、货币与收入、货币与流动性</w:t>
      </w:r>
    </w:p>
    <w:p w:rsidR="00152032" w:rsidRPr="00FC78A9" w:rsidRDefault="00152032" w:rsidP="00152032">
      <w:pPr>
        <w:widowControl/>
        <w:spacing w:line="360" w:lineRule="auto"/>
        <w:ind w:left="960" w:hangingChars="400" w:hanging="960"/>
        <w:jc w:val="left"/>
        <w:rPr>
          <w:rFonts w:ascii="宋体"/>
          <w:b/>
          <w:bCs/>
          <w:sz w:val="24"/>
        </w:rPr>
      </w:pPr>
      <w:r>
        <w:rPr>
          <w:rFonts w:ascii="宋体"/>
          <w:sz w:val="24"/>
        </w:rPr>
        <w:t xml:space="preserve">  </w:t>
      </w:r>
      <w:r w:rsidRPr="00FC78A9">
        <w:rPr>
          <w:rFonts w:ascii="宋体"/>
          <w:b/>
          <w:bCs/>
          <w:sz w:val="24"/>
        </w:rPr>
        <w:t xml:space="preserve">  </w:t>
      </w:r>
      <w:r w:rsidRPr="00FC78A9">
        <w:rPr>
          <w:rFonts w:ascii="宋体" w:hint="eastAsia"/>
          <w:b/>
          <w:bCs/>
          <w:sz w:val="24"/>
        </w:rPr>
        <w:t>（三）</w:t>
      </w:r>
      <w:r w:rsidR="00FC78A9" w:rsidRPr="00FC78A9">
        <w:rPr>
          <w:rFonts w:ascii="宋体" w:hint="eastAsia"/>
          <w:b/>
          <w:bCs/>
          <w:sz w:val="24"/>
        </w:rPr>
        <w:t>掌握货币在经济社会中发挥的职能</w:t>
      </w:r>
    </w:p>
    <w:p w:rsidR="003709D8" w:rsidRDefault="00A04B26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1. </w:t>
      </w:r>
      <w:r>
        <w:rPr>
          <w:rFonts w:ascii="宋体" w:hint="eastAsia"/>
          <w:sz w:val="24"/>
        </w:rPr>
        <w:t>理解价值尺度、流通手段、价值储藏、支付手段</w:t>
      </w:r>
    </w:p>
    <w:p w:rsidR="00A04B26" w:rsidRDefault="00A04B26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2. </w:t>
      </w:r>
      <w:r>
        <w:rPr>
          <w:rFonts w:ascii="宋体" w:hint="eastAsia"/>
          <w:sz w:val="24"/>
        </w:rPr>
        <w:t>重点掌握流通手段与支付手段的含义和区别</w:t>
      </w:r>
    </w:p>
    <w:p w:rsidR="003709D8" w:rsidRPr="005814E0" w:rsidRDefault="00183D76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5814E0">
        <w:rPr>
          <w:rFonts w:ascii="宋体" w:hint="eastAsia"/>
          <w:b/>
          <w:bCs/>
          <w:sz w:val="24"/>
        </w:rPr>
        <w:t>（四）理解划分货币分层的意义、依据和构成</w:t>
      </w:r>
    </w:p>
    <w:p w:rsidR="00183D76" w:rsidRDefault="00183D76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1. </w:t>
      </w:r>
      <w:r w:rsidR="005814E0">
        <w:rPr>
          <w:rFonts w:ascii="宋体" w:hint="eastAsia"/>
          <w:sz w:val="24"/>
        </w:rPr>
        <w:t>理解</w:t>
      </w:r>
      <w:r>
        <w:rPr>
          <w:rFonts w:ascii="宋体" w:hint="eastAsia"/>
          <w:sz w:val="24"/>
        </w:rPr>
        <w:t>货币分层的意义及依据</w:t>
      </w:r>
      <w:r w:rsidR="00633A27">
        <w:rPr>
          <w:rFonts w:ascii="宋体" w:hint="eastAsia"/>
          <w:sz w:val="24"/>
        </w:rPr>
        <w:t>（重点掌握M</w:t>
      </w:r>
      <w:r w:rsidR="00633A27">
        <w:rPr>
          <w:rFonts w:ascii="宋体"/>
          <w:sz w:val="24"/>
        </w:rPr>
        <w:t>1</w:t>
      </w:r>
      <w:r w:rsidR="00633A27">
        <w:rPr>
          <w:rFonts w:ascii="宋体" w:hint="eastAsia"/>
          <w:sz w:val="24"/>
        </w:rPr>
        <w:t>和M</w:t>
      </w:r>
      <w:r w:rsidR="00633A27">
        <w:rPr>
          <w:rFonts w:ascii="宋体"/>
          <w:sz w:val="24"/>
        </w:rPr>
        <w:t>2</w:t>
      </w:r>
      <w:r w:rsidR="00633A27">
        <w:rPr>
          <w:rFonts w:ascii="宋体" w:hint="eastAsia"/>
          <w:sz w:val="24"/>
        </w:rPr>
        <w:t>）</w:t>
      </w:r>
    </w:p>
    <w:p w:rsidR="00183D76" w:rsidRDefault="00183D76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2. </w:t>
      </w:r>
      <w:r w:rsidR="005814E0">
        <w:rPr>
          <w:rFonts w:ascii="宋体" w:hint="eastAsia"/>
          <w:sz w:val="24"/>
        </w:rPr>
        <w:t>掌握西方国家货币的分层及每一层次所代表的含义（例如：准货币</w:t>
      </w:r>
      <w:r w:rsidR="00705779">
        <w:rPr>
          <w:rFonts w:ascii="宋体" w:hint="eastAsia"/>
          <w:sz w:val="24"/>
        </w:rPr>
        <w:t>指什么</w:t>
      </w:r>
      <w:r w:rsidR="005814E0">
        <w:rPr>
          <w:rFonts w:ascii="宋体" w:hint="eastAsia"/>
          <w:sz w:val="24"/>
        </w:rPr>
        <w:t>）</w:t>
      </w:r>
    </w:p>
    <w:p w:rsidR="005814E0" w:rsidRDefault="005814E0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3. </w:t>
      </w:r>
      <w:r>
        <w:rPr>
          <w:rFonts w:ascii="宋体" w:hint="eastAsia"/>
          <w:sz w:val="24"/>
        </w:rPr>
        <w:t>掌握我国货币分层的每一个层次</w:t>
      </w:r>
    </w:p>
    <w:p w:rsidR="00FF5098" w:rsidRPr="00FF5098" w:rsidRDefault="00FF5098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FF5098">
        <w:rPr>
          <w:rFonts w:ascii="宋体" w:hint="eastAsia"/>
          <w:b/>
          <w:bCs/>
          <w:sz w:val="24"/>
        </w:rPr>
        <w:t>（五）掌握货币制度的构成要素和历史演变</w:t>
      </w:r>
    </w:p>
    <w:p w:rsidR="003709D8" w:rsidRDefault="0077769B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</w:t>
      </w:r>
      <w:r w:rsidR="00F54BA1">
        <w:rPr>
          <w:rFonts w:ascii="宋体"/>
          <w:sz w:val="24"/>
        </w:rPr>
        <w:t>1.</w:t>
      </w:r>
      <w:r w:rsidR="00F54BA1">
        <w:rPr>
          <w:rFonts w:ascii="宋体" w:hint="eastAsia"/>
          <w:sz w:val="24"/>
        </w:rPr>
        <w:t>了解货币制度的主要内容（货币材料、货币单位、货币铸造、准备制度）</w:t>
      </w:r>
    </w:p>
    <w:p w:rsidR="003709D8" w:rsidRDefault="00A2095A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2.</w:t>
      </w:r>
      <w:r>
        <w:rPr>
          <w:rFonts w:ascii="宋体" w:hint="eastAsia"/>
          <w:sz w:val="24"/>
        </w:rPr>
        <w:t>掌握货币制度的演变历史</w:t>
      </w:r>
      <w:r w:rsidR="00593DAB">
        <w:rPr>
          <w:rFonts w:ascii="宋体" w:hint="eastAsia"/>
          <w:sz w:val="24"/>
        </w:rPr>
        <w:t>（重点掌握金属货币时代的三个演变阶段：银本位制、金银复本位制</w:t>
      </w:r>
      <w:r w:rsidR="00D1546E">
        <w:rPr>
          <w:rFonts w:ascii="宋体" w:hint="eastAsia"/>
          <w:sz w:val="24"/>
        </w:rPr>
        <w:t>、金本位制</w:t>
      </w:r>
      <w:r w:rsidR="00593DAB">
        <w:rPr>
          <w:rFonts w:ascii="宋体" w:hint="eastAsia"/>
          <w:sz w:val="24"/>
        </w:rPr>
        <w:t>）</w:t>
      </w:r>
    </w:p>
    <w:p w:rsidR="00D1546E" w:rsidRDefault="00D1546E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/>
          <w:sz w:val="24"/>
        </w:rPr>
        <w:t xml:space="preserve">  3.</w:t>
      </w:r>
      <w:r>
        <w:rPr>
          <w:rFonts w:ascii="宋体" w:hint="eastAsia"/>
          <w:sz w:val="24"/>
        </w:rPr>
        <w:t>重点掌握格雷欣法则（劣币驱逐良币现象）出现在金银复本位制的哪个阶段，金银复本位制每一个阶段如何过渡，最终过渡到金本位制</w:t>
      </w:r>
    </w:p>
    <w:p w:rsidR="00D1546E" w:rsidRDefault="00D1546E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4. </w:t>
      </w:r>
      <w:r>
        <w:rPr>
          <w:rFonts w:ascii="宋体" w:hint="eastAsia"/>
          <w:sz w:val="24"/>
        </w:rPr>
        <w:t>理解金本位制，重点掌握金币本位制的特征，并理解全球范围的金汇兑本位制的案例：</w:t>
      </w:r>
      <w:proofErr w:type="gramStart"/>
      <w:r>
        <w:rPr>
          <w:rFonts w:ascii="宋体" w:hint="eastAsia"/>
          <w:sz w:val="24"/>
        </w:rPr>
        <w:t>美元双</w:t>
      </w:r>
      <w:proofErr w:type="gramEnd"/>
      <w:r>
        <w:rPr>
          <w:rFonts w:ascii="宋体" w:hint="eastAsia"/>
          <w:sz w:val="24"/>
        </w:rPr>
        <w:t>挂钩</w:t>
      </w:r>
    </w:p>
    <w:p w:rsidR="00045930" w:rsidRPr="00D1546E" w:rsidRDefault="009A53A1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5. </w:t>
      </w:r>
      <w:r>
        <w:rPr>
          <w:rFonts w:ascii="宋体" w:hint="eastAsia"/>
          <w:sz w:val="24"/>
        </w:rPr>
        <w:t>理解不兑现的信用货币的特点，掌握人民币的特点。</w:t>
      </w:r>
    </w:p>
    <w:p w:rsidR="003709D8" w:rsidRDefault="003709D8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F71F8A" w:rsidRDefault="00F71F8A" w:rsidP="00A9230A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bookmarkStart w:id="9" w:name="_Hlk26624444"/>
    </w:p>
    <w:p w:rsidR="00A9230A" w:rsidRDefault="00A9230A" w:rsidP="00A9230A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 w:rsidRPr="00A9230A">
        <w:rPr>
          <w:rFonts w:ascii="黑体" w:eastAsia="黑体" w:hAnsi="宋体" w:hint="eastAsia"/>
          <w:b/>
          <w:sz w:val="28"/>
          <w:szCs w:val="28"/>
        </w:rPr>
        <w:t xml:space="preserve">第二章 </w:t>
      </w:r>
      <w:r w:rsidRPr="00A9230A">
        <w:rPr>
          <w:rFonts w:ascii="黑体" w:eastAsia="黑体" w:hAnsi="宋体"/>
          <w:b/>
          <w:sz w:val="28"/>
          <w:szCs w:val="28"/>
        </w:rPr>
        <w:t xml:space="preserve"> </w:t>
      </w:r>
      <w:r w:rsidRPr="00A9230A">
        <w:rPr>
          <w:rFonts w:ascii="黑体" w:eastAsia="黑体" w:hAnsi="宋体" w:hint="eastAsia"/>
          <w:b/>
          <w:sz w:val="28"/>
          <w:szCs w:val="28"/>
        </w:rPr>
        <w:t>信用</w:t>
      </w:r>
    </w:p>
    <w:bookmarkEnd w:id="9"/>
    <w:p w:rsidR="003709D8" w:rsidRPr="0018622C" w:rsidRDefault="00A9230A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18622C">
        <w:rPr>
          <w:rFonts w:ascii="宋体" w:hint="eastAsia"/>
          <w:b/>
          <w:bCs/>
          <w:sz w:val="24"/>
        </w:rPr>
        <w:t>一、考核知识点</w:t>
      </w:r>
    </w:p>
    <w:p w:rsidR="00A9230A" w:rsidRPr="008412C8" w:rsidRDefault="00A9230A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412C8">
        <w:rPr>
          <w:rFonts w:ascii="宋体" w:hint="eastAsia"/>
          <w:sz w:val="24"/>
        </w:rPr>
        <w:t>（一）</w:t>
      </w:r>
      <w:r w:rsidR="00D034E7" w:rsidRPr="008412C8">
        <w:rPr>
          <w:rFonts w:ascii="宋体" w:hint="eastAsia"/>
          <w:sz w:val="24"/>
        </w:rPr>
        <w:t>理解</w:t>
      </w:r>
      <w:r w:rsidRPr="008412C8">
        <w:rPr>
          <w:rFonts w:ascii="宋体" w:hint="eastAsia"/>
          <w:sz w:val="24"/>
        </w:rPr>
        <w:t>信用的本质</w:t>
      </w:r>
    </w:p>
    <w:p w:rsidR="00A9230A" w:rsidRPr="008412C8" w:rsidRDefault="00A9230A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412C8">
        <w:rPr>
          <w:rFonts w:ascii="宋体" w:hint="eastAsia"/>
          <w:sz w:val="24"/>
        </w:rPr>
        <w:t>（二）</w:t>
      </w:r>
      <w:r w:rsidR="00D034E7" w:rsidRPr="008412C8">
        <w:rPr>
          <w:rFonts w:ascii="宋体" w:hint="eastAsia"/>
          <w:sz w:val="24"/>
        </w:rPr>
        <w:t>掌握</w:t>
      </w:r>
      <w:r w:rsidRPr="008412C8">
        <w:rPr>
          <w:rFonts w:ascii="宋体" w:hint="eastAsia"/>
          <w:sz w:val="24"/>
        </w:rPr>
        <w:t>信用的表现形式</w:t>
      </w:r>
    </w:p>
    <w:p w:rsidR="003709D8" w:rsidRDefault="0018622C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18622C">
        <w:rPr>
          <w:rFonts w:ascii="宋体" w:hint="eastAsia"/>
          <w:b/>
          <w:bCs/>
          <w:sz w:val="24"/>
        </w:rPr>
        <w:t>二、考核目标和考核要求</w:t>
      </w:r>
    </w:p>
    <w:p w:rsidR="0018622C" w:rsidRDefault="00010912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>
        <w:rPr>
          <w:rFonts w:ascii="宋体" w:hint="eastAsia"/>
          <w:b/>
          <w:bCs/>
          <w:sz w:val="24"/>
        </w:rPr>
        <w:t>（一）理解信用的本质</w:t>
      </w:r>
    </w:p>
    <w:p w:rsidR="00010912" w:rsidRPr="00010912" w:rsidRDefault="00010912" w:rsidP="00C23726">
      <w:pPr>
        <w:widowControl/>
        <w:spacing w:line="360" w:lineRule="auto"/>
        <w:ind w:firstLineChars="200" w:firstLine="482"/>
        <w:jc w:val="left"/>
        <w:rPr>
          <w:rFonts w:ascii="宋体"/>
          <w:sz w:val="24"/>
        </w:rPr>
      </w:pPr>
      <w:r>
        <w:rPr>
          <w:rFonts w:ascii="宋体"/>
          <w:b/>
          <w:bCs/>
          <w:sz w:val="24"/>
        </w:rPr>
        <w:t xml:space="preserve"> </w:t>
      </w:r>
      <w:r w:rsidRPr="00010912">
        <w:rPr>
          <w:rFonts w:ascii="宋体"/>
          <w:sz w:val="24"/>
        </w:rPr>
        <w:t>1.</w:t>
      </w:r>
      <w:r w:rsidRPr="00010912">
        <w:rPr>
          <w:rFonts w:ascii="宋体" w:hint="eastAsia"/>
          <w:sz w:val="24"/>
        </w:rPr>
        <w:t>掌握什么是信用？（重点理解经济学中的信用和日常生活中的信用的区别）</w:t>
      </w:r>
    </w:p>
    <w:p w:rsidR="00010912" w:rsidRPr="00010912" w:rsidRDefault="00010912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10912">
        <w:rPr>
          <w:rFonts w:ascii="宋体" w:hint="eastAsia"/>
          <w:sz w:val="24"/>
        </w:rPr>
        <w:t xml:space="preserve"> </w:t>
      </w:r>
      <w:r w:rsidRPr="00010912">
        <w:rPr>
          <w:rFonts w:ascii="宋体"/>
          <w:sz w:val="24"/>
        </w:rPr>
        <w:t>2.</w:t>
      </w:r>
      <w:r w:rsidRPr="00010912">
        <w:rPr>
          <w:rFonts w:ascii="宋体" w:hint="eastAsia"/>
          <w:sz w:val="24"/>
        </w:rPr>
        <w:t>理解信用成立的三个要素</w:t>
      </w:r>
    </w:p>
    <w:p w:rsidR="00010912" w:rsidRDefault="00010912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010912">
        <w:rPr>
          <w:rFonts w:ascii="宋体"/>
          <w:sz w:val="24"/>
        </w:rPr>
        <w:t xml:space="preserve"> 3.</w:t>
      </w:r>
      <w:r w:rsidRPr="00010912">
        <w:rPr>
          <w:rFonts w:ascii="宋体" w:hint="eastAsia"/>
          <w:sz w:val="24"/>
        </w:rPr>
        <w:t>掌握信用的本质</w:t>
      </w:r>
    </w:p>
    <w:p w:rsidR="00010912" w:rsidRPr="00B8701A" w:rsidRDefault="00010912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B8701A">
        <w:rPr>
          <w:rFonts w:ascii="宋体" w:hint="eastAsia"/>
          <w:b/>
          <w:bCs/>
          <w:sz w:val="24"/>
        </w:rPr>
        <w:t>（二）</w:t>
      </w:r>
      <w:r w:rsidR="00B8701A">
        <w:rPr>
          <w:rFonts w:ascii="宋体" w:hint="eastAsia"/>
          <w:b/>
          <w:bCs/>
          <w:sz w:val="24"/>
        </w:rPr>
        <w:t>掌握</w:t>
      </w:r>
      <w:r w:rsidRPr="00B8701A">
        <w:rPr>
          <w:rFonts w:ascii="宋体" w:hint="eastAsia"/>
          <w:b/>
          <w:bCs/>
          <w:sz w:val="24"/>
        </w:rPr>
        <w:t>信用的表现形式</w:t>
      </w:r>
    </w:p>
    <w:p w:rsidR="00010912" w:rsidRDefault="00010912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>1</w:t>
      </w:r>
      <w:r>
        <w:rPr>
          <w:rFonts w:ascii="宋体" w:hint="eastAsia"/>
          <w:sz w:val="24"/>
        </w:rPr>
        <w:t>.商业信用、银行信用、国家信用、消费信用、租赁信用</w:t>
      </w:r>
    </w:p>
    <w:p w:rsidR="00010912" w:rsidRDefault="00010912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>2.</w:t>
      </w:r>
      <w:r>
        <w:rPr>
          <w:rFonts w:ascii="宋体" w:hint="eastAsia"/>
          <w:sz w:val="24"/>
        </w:rPr>
        <w:t>掌握商业信用和银行信用的特点及优缺点</w:t>
      </w:r>
    </w:p>
    <w:p w:rsidR="00381D32" w:rsidRDefault="00010912" w:rsidP="00AD147A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/>
          <w:sz w:val="24"/>
        </w:rPr>
        <w:t xml:space="preserve"> 3</w:t>
      </w:r>
      <w:r>
        <w:rPr>
          <w:rFonts w:ascii="宋体" w:hint="eastAsia"/>
          <w:sz w:val="24"/>
        </w:rPr>
        <w:t>.理解金融租赁和工商租赁的区别</w:t>
      </w:r>
    </w:p>
    <w:p w:rsidR="00AD147A" w:rsidRDefault="00AD147A" w:rsidP="00AD147A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381D32" w:rsidRPr="000D7B10" w:rsidRDefault="00381D32" w:rsidP="000D7B10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 w:rsidRPr="00A9230A">
        <w:rPr>
          <w:rFonts w:ascii="黑体" w:eastAsia="黑体" w:hAnsi="宋体" w:hint="eastAsia"/>
          <w:b/>
          <w:sz w:val="28"/>
          <w:szCs w:val="28"/>
        </w:rPr>
        <w:t>第</w:t>
      </w:r>
      <w:r>
        <w:rPr>
          <w:rFonts w:ascii="黑体" w:eastAsia="黑体" w:hAnsi="宋体" w:hint="eastAsia"/>
          <w:b/>
          <w:sz w:val="28"/>
          <w:szCs w:val="28"/>
        </w:rPr>
        <w:t>三章 金融机构体系概览</w:t>
      </w:r>
    </w:p>
    <w:p w:rsidR="000D7B10" w:rsidRPr="0018622C" w:rsidRDefault="000D7B10" w:rsidP="008E70B1">
      <w:pPr>
        <w:widowControl/>
        <w:spacing w:line="360" w:lineRule="auto"/>
        <w:jc w:val="left"/>
        <w:rPr>
          <w:rFonts w:ascii="宋体"/>
          <w:b/>
          <w:bCs/>
          <w:sz w:val="24"/>
        </w:rPr>
      </w:pPr>
      <w:r w:rsidRPr="0018622C">
        <w:rPr>
          <w:rFonts w:ascii="宋体" w:hint="eastAsia"/>
          <w:b/>
          <w:bCs/>
          <w:sz w:val="24"/>
        </w:rPr>
        <w:t>一、考核知识点</w:t>
      </w:r>
    </w:p>
    <w:p w:rsidR="000D7B10" w:rsidRPr="008412C8" w:rsidRDefault="000D7B10" w:rsidP="000D7B10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412C8">
        <w:rPr>
          <w:rFonts w:ascii="宋体" w:hint="eastAsia"/>
          <w:sz w:val="24"/>
        </w:rPr>
        <w:t>（一）理解</w:t>
      </w:r>
      <w:r>
        <w:rPr>
          <w:rFonts w:ascii="宋体" w:hint="eastAsia"/>
          <w:sz w:val="24"/>
        </w:rPr>
        <w:t>直接融资和间接融资的定义及特点</w:t>
      </w:r>
    </w:p>
    <w:p w:rsidR="000D7B10" w:rsidRDefault="000D7B10" w:rsidP="000D7B10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412C8">
        <w:rPr>
          <w:rFonts w:ascii="宋体" w:hint="eastAsia"/>
          <w:sz w:val="24"/>
        </w:rPr>
        <w:t>（二）</w:t>
      </w:r>
      <w:r>
        <w:rPr>
          <w:rFonts w:ascii="宋体" w:hint="eastAsia"/>
          <w:sz w:val="24"/>
        </w:rPr>
        <w:t>理解和掌握金融机构存在的理由</w:t>
      </w:r>
    </w:p>
    <w:p w:rsidR="000D7B10" w:rsidRDefault="000D7B10" w:rsidP="000D7B10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（三）了解金融机构体系的一般构成</w:t>
      </w:r>
    </w:p>
    <w:p w:rsidR="000D7B10" w:rsidRDefault="000D7B10" w:rsidP="000D7B10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（四）掌握我国金融机构体系的一般构成</w:t>
      </w:r>
    </w:p>
    <w:p w:rsidR="00406763" w:rsidRPr="00406763" w:rsidRDefault="00406763" w:rsidP="008E70B1">
      <w:pPr>
        <w:widowControl/>
        <w:spacing w:line="360" w:lineRule="auto"/>
        <w:jc w:val="left"/>
        <w:rPr>
          <w:rFonts w:ascii="宋体"/>
          <w:b/>
          <w:bCs/>
          <w:sz w:val="24"/>
        </w:rPr>
      </w:pPr>
      <w:r w:rsidRPr="00406763">
        <w:rPr>
          <w:rFonts w:ascii="宋体" w:hint="eastAsia"/>
          <w:b/>
          <w:bCs/>
          <w:sz w:val="24"/>
        </w:rPr>
        <w:t>二、考核目标与考核要求</w:t>
      </w:r>
    </w:p>
    <w:p w:rsidR="003709D8" w:rsidRDefault="00EF2A8B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EF2A8B">
        <w:rPr>
          <w:rFonts w:ascii="宋体" w:hint="eastAsia"/>
          <w:b/>
          <w:bCs/>
          <w:sz w:val="24"/>
        </w:rPr>
        <w:t>（一）理解直接融资和间接融资的定义及特点</w:t>
      </w:r>
    </w:p>
    <w:p w:rsidR="00EF2A8B" w:rsidRDefault="00EF2A8B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F2A8B">
        <w:rPr>
          <w:rFonts w:ascii="宋体" w:hint="eastAsia"/>
          <w:sz w:val="24"/>
        </w:rPr>
        <w:t xml:space="preserve"> </w:t>
      </w:r>
      <w:r w:rsidRPr="00EF2A8B">
        <w:rPr>
          <w:rFonts w:ascii="宋体"/>
          <w:sz w:val="24"/>
        </w:rPr>
        <w:t xml:space="preserve">1. </w:t>
      </w:r>
      <w:r w:rsidRPr="00EF2A8B">
        <w:rPr>
          <w:rFonts w:ascii="宋体" w:hint="eastAsia"/>
          <w:sz w:val="24"/>
        </w:rPr>
        <w:t>对比直接融资和间接融资，了解其定义、代表性金融机构、融资凭证、优缺点</w:t>
      </w:r>
    </w:p>
    <w:p w:rsidR="00EF2A8B" w:rsidRDefault="00EF2A8B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/>
          <w:sz w:val="24"/>
        </w:rPr>
        <w:t xml:space="preserve"> 2. </w:t>
      </w:r>
      <w:r w:rsidR="00D21B06">
        <w:rPr>
          <w:rFonts w:ascii="宋体" w:hint="eastAsia"/>
          <w:sz w:val="24"/>
        </w:rPr>
        <w:t>了解我国为什么要大力发展直接融资</w:t>
      </w:r>
    </w:p>
    <w:p w:rsidR="00D21B06" w:rsidRDefault="00D21B06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3. </w:t>
      </w:r>
      <w:r>
        <w:rPr>
          <w:rFonts w:ascii="宋体" w:hint="eastAsia"/>
          <w:sz w:val="24"/>
        </w:rPr>
        <w:t>了解互联网融资（第三方支付、众筹、供应链金融）</w:t>
      </w:r>
    </w:p>
    <w:p w:rsidR="00D21B06" w:rsidRDefault="00D21B06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D21B06">
        <w:rPr>
          <w:rFonts w:ascii="宋体" w:hint="eastAsia"/>
          <w:b/>
          <w:bCs/>
          <w:sz w:val="24"/>
        </w:rPr>
        <w:t>（二）理解和掌握金融机构存在的理由</w:t>
      </w:r>
    </w:p>
    <w:p w:rsidR="00D21B06" w:rsidRDefault="00D21B06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21B06">
        <w:rPr>
          <w:rFonts w:ascii="宋体" w:hint="eastAsia"/>
          <w:sz w:val="24"/>
        </w:rPr>
        <w:t xml:space="preserve"> </w:t>
      </w:r>
      <w:r w:rsidRPr="00D21B06">
        <w:rPr>
          <w:rFonts w:ascii="宋体"/>
          <w:sz w:val="24"/>
        </w:rPr>
        <w:t>1.</w:t>
      </w:r>
      <w:r w:rsidRPr="00D21B06">
        <w:rPr>
          <w:rFonts w:ascii="宋体" w:hint="eastAsia"/>
          <w:sz w:val="24"/>
        </w:rPr>
        <w:t>降低交易成本（理解什么是交易成本）</w:t>
      </w:r>
    </w:p>
    <w:p w:rsidR="00D21B06" w:rsidRDefault="00D21B06" w:rsidP="005C2C66">
      <w:pPr>
        <w:widowControl/>
        <w:spacing w:line="360" w:lineRule="auto"/>
        <w:ind w:leftChars="200" w:left="900" w:hangingChars="200" w:hanging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lastRenderedPageBreak/>
        <w:t xml:space="preserve"> </w:t>
      </w:r>
      <w:r>
        <w:rPr>
          <w:rFonts w:ascii="宋体"/>
          <w:sz w:val="24"/>
        </w:rPr>
        <w:t>2.</w:t>
      </w:r>
      <w:r>
        <w:rPr>
          <w:rFonts w:ascii="宋体" w:hint="eastAsia"/>
          <w:sz w:val="24"/>
        </w:rPr>
        <w:t>缓解信息不对称（掌握信息不对称带来的两个问题：逆向选择（柠檬问题）和</w:t>
      </w:r>
      <w:r w:rsidR="005C2C66">
        <w:rPr>
          <w:rFonts w:ascii="宋体" w:hint="eastAsia"/>
          <w:sz w:val="24"/>
        </w:rPr>
        <w:t xml:space="preserve"> </w:t>
      </w:r>
      <w:r w:rsidR="005C2C66">
        <w:rPr>
          <w:rFonts w:ascii="宋体"/>
          <w:sz w:val="24"/>
        </w:rPr>
        <w:t xml:space="preserve">   </w:t>
      </w:r>
      <w:r>
        <w:rPr>
          <w:rFonts w:ascii="宋体" w:hint="eastAsia"/>
          <w:sz w:val="24"/>
        </w:rPr>
        <w:t>道德风险）</w:t>
      </w:r>
    </w:p>
    <w:p w:rsidR="00D21B06" w:rsidRDefault="00D21B06" w:rsidP="00D21B06">
      <w:pPr>
        <w:widowControl/>
        <w:spacing w:line="360" w:lineRule="auto"/>
        <w:ind w:firstLineChars="300" w:firstLine="72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3</w:t>
      </w:r>
      <w:r>
        <w:rPr>
          <w:rFonts w:ascii="宋体"/>
          <w:sz w:val="24"/>
        </w:rPr>
        <w:t xml:space="preserve">. </w:t>
      </w:r>
      <w:r>
        <w:rPr>
          <w:rFonts w:ascii="宋体" w:hint="eastAsia"/>
          <w:sz w:val="24"/>
        </w:rPr>
        <w:t xml:space="preserve">分散和转移风险 </w:t>
      </w:r>
      <w:r>
        <w:rPr>
          <w:rFonts w:ascii="宋体"/>
          <w:sz w:val="24"/>
        </w:rPr>
        <w:t xml:space="preserve">  4. </w:t>
      </w:r>
      <w:r>
        <w:rPr>
          <w:rFonts w:ascii="宋体" w:hint="eastAsia"/>
          <w:sz w:val="24"/>
        </w:rPr>
        <w:t>协调流动性偏好</w:t>
      </w:r>
    </w:p>
    <w:p w:rsidR="00D5757C" w:rsidRPr="00D5757C" w:rsidRDefault="00D5757C" w:rsidP="00D5757C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D5757C">
        <w:rPr>
          <w:rFonts w:ascii="宋体" w:hint="eastAsia"/>
          <w:b/>
          <w:bCs/>
          <w:sz w:val="24"/>
        </w:rPr>
        <w:t>（三）理解金融机构体系的一般构成</w:t>
      </w:r>
    </w:p>
    <w:p w:rsidR="00B34EDD" w:rsidRDefault="00B34EDD" w:rsidP="00D21B0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1</w:t>
      </w:r>
      <w:r>
        <w:rPr>
          <w:rFonts w:ascii="宋体" w:hint="eastAsia"/>
          <w:sz w:val="24"/>
        </w:rPr>
        <w:t>.管理型金融机构、存款型金融机构、契约型金融机构</w:t>
      </w:r>
    </w:p>
    <w:p w:rsidR="00D21B06" w:rsidRDefault="00B34EDD" w:rsidP="00B34EDD">
      <w:pPr>
        <w:widowControl/>
        <w:spacing w:line="360" w:lineRule="auto"/>
        <w:ind w:firstLineChars="300" w:firstLine="720"/>
        <w:jc w:val="left"/>
        <w:rPr>
          <w:rFonts w:ascii="宋体"/>
          <w:sz w:val="24"/>
        </w:rPr>
      </w:pPr>
      <w:r>
        <w:rPr>
          <w:rFonts w:ascii="宋体"/>
          <w:sz w:val="24"/>
        </w:rPr>
        <w:t xml:space="preserve">2. </w:t>
      </w:r>
      <w:r>
        <w:rPr>
          <w:rFonts w:ascii="宋体" w:hint="eastAsia"/>
          <w:sz w:val="24"/>
        </w:rPr>
        <w:t>投资性金融机构、政策性金融机构、其他非银行金融机构</w:t>
      </w:r>
    </w:p>
    <w:p w:rsidR="009F2416" w:rsidRDefault="009F2416" w:rsidP="009F241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9F2416">
        <w:rPr>
          <w:rFonts w:ascii="宋体" w:hint="eastAsia"/>
          <w:b/>
          <w:bCs/>
          <w:sz w:val="24"/>
        </w:rPr>
        <w:t>（四）掌握中国金融机构体系的构成</w:t>
      </w:r>
    </w:p>
    <w:p w:rsidR="002552E1" w:rsidRPr="002552E1" w:rsidRDefault="002552E1" w:rsidP="005C2C66">
      <w:pPr>
        <w:widowControl/>
        <w:spacing w:line="360" w:lineRule="auto"/>
        <w:ind w:leftChars="200" w:left="661" w:hangingChars="100" w:hanging="241"/>
        <w:jc w:val="left"/>
        <w:rPr>
          <w:rFonts w:ascii="宋体"/>
          <w:sz w:val="24"/>
        </w:rPr>
      </w:pPr>
      <w:r>
        <w:rPr>
          <w:rFonts w:ascii="宋体" w:hint="eastAsia"/>
          <w:b/>
          <w:bCs/>
          <w:sz w:val="24"/>
        </w:rPr>
        <w:t xml:space="preserve"> </w:t>
      </w:r>
      <w:r w:rsidRPr="002552E1">
        <w:rPr>
          <w:rFonts w:ascii="宋体"/>
          <w:sz w:val="24"/>
        </w:rPr>
        <w:t xml:space="preserve"> 1. </w:t>
      </w:r>
      <w:r w:rsidRPr="002552E1">
        <w:rPr>
          <w:rFonts w:ascii="宋体" w:hint="eastAsia"/>
          <w:sz w:val="24"/>
        </w:rPr>
        <w:t xml:space="preserve">金融监管机构 </w:t>
      </w:r>
      <w:r w:rsidRPr="002552E1">
        <w:rPr>
          <w:rFonts w:ascii="宋体"/>
          <w:sz w:val="24"/>
        </w:rPr>
        <w:t xml:space="preserve"> 2</w:t>
      </w:r>
      <w:r w:rsidRPr="002552E1">
        <w:rPr>
          <w:rFonts w:ascii="宋体" w:hint="eastAsia"/>
          <w:sz w:val="24"/>
        </w:rPr>
        <w:t xml:space="preserve">.商业银行 </w:t>
      </w:r>
      <w:r w:rsidRPr="002552E1">
        <w:rPr>
          <w:rFonts w:ascii="宋体"/>
          <w:sz w:val="24"/>
        </w:rPr>
        <w:t xml:space="preserve">3. </w:t>
      </w:r>
      <w:r w:rsidRPr="002552E1">
        <w:rPr>
          <w:rFonts w:ascii="宋体" w:hint="eastAsia"/>
          <w:sz w:val="24"/>
        </w:rPr>
        <w:t xml:space="preserve">政策性银行 </w:t>
      </w:r>
      <w:r w:rsidRPr="002552E1">
        <w:rPr>
          <w:rFonts w:ascii="宋体"/>
          <w:sz w:val="24"/>
        </w:rPr>
        <w:t xml:space="preserve"> 4. </w:t>
      </w:r>
      <w:r w:rsidRPr="002552E1">
        <w:rPr>
          <w:rFonts w:ascii="宋体" w:hint="eastAsia"/>
          <w:sz w:val="24"/>
        </w:rPr>
        <w:t xml:space="preserve">非银行金融机构 </w:t>
      </w:r>
      <w:r w:rsidRPr="002552E1">
        <w:rPr>
          <w:rFonts w:ascii="宋体"/>
          <w:sz w:val="24"/>
        </w:rPr>
        <w:t xml:space="preserve"> 5. </w:t>
      </w:r>
      <w:r w:rsidRPr="002552E1">
        <w:rPr>
          <w:rFonts w:ascii="宋体" w:hint="eastAsia"/>
          <w:sz w:val="24"/>
        </w:rPr>
        <w:t>中外合资金融机构</w:t>
      </w:r>
    </w:p>
    <w:p w:rsidR="00B34EDD" w:rsidRPr="002552E1" w:rsidRDefault="00B34EDD" w:rsidP="00D21B0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552E1">
        <w:rPr>
          <w:rFonts w:ascii="宋体" w:hint="eastAsia"/>
          <w:sz w:val="24"/>
        </w:rPr>
        <w:t xml:space="preserve"> </w:t>
      </w:r>
      <w:r w:rsidRPr="002552E1">
        <w:rPr>
          <w:rFonts w:ascii="宋体"/>
          <w:sz w:val="24"/>
        </w:rPr>
        <w:t xml:space="preserve"> </w:t>
      </w:r>
    </w:p>
    <w:p w:rsidR="008E70B1" w:rsidRDefault="005B3594" w:rsidP="008E70B1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 w:rsidRPr="005B3594">
        <w:rPr>
          <w:rFonts w:ascii="黑体" w:eastAsia="黑体" w:hAnsi="宋体" w:hint="eastAsia"/>
          <w:b/>
          <w:sz w:val="28"/>
          <w:szCs w:val="28"/>
        </w:rPr>
        <w:t>第四章 利息与利率</w:t>
      </w:r>
    </w:p>
    <w:p w:rsidR="003709D8" w:rsidRPr="008E70B1" w:rsidRDefault="005B3594" w:rsidP="008E70B1">
      <w:pPr>
        <w:spacing w:line="360" w:lineRule="auto"/>
        <w:ind w:firstLineChars="128" w:firstLine="308"/>
        <w:rPr>
          <w:rFonts w:ascii="黑体" w:eastAsia="黑体" w:hAnsi="宋体"/>
          <w:b/>
          <w:sz w:val="28"/>
          <w:szCs w:val="28"/>
        </w:rPr>
      </w:pPr>
      <w:r w:rsidRPr="00236D58">
        <w:rPr>
          <w:rFonts w:ascii="宋体" w:hint="eastAsia"/>
          <w:b/>
          <w:bCs/>
          <w:sz w:val="24"/>
        </w:rPr>
        <w:t>一、考核知识点</w:t>
      </w:r>
    </w:p>
    <w:p w:rsidR="00E1489D" w:rsidRDefault="00E1489D" w:rsidP="008E70B1">
      <w:pPr>
        <w:widowControl/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（一）</w:t>
      </w:r>
      <w:r w:rsidR="00E9259A">
        <w:rPr>
          <w:rFonts w:ascii="宋体" w:hint="eastAsia"/>
          <w:sz w:val="24"/>
        </w:rPr>
        <w:t>理解</w:t>
      </w:r>
      <w:r>
        <w:rPr>
          <w:rFonts w:ascii="宋体" w:hint="eastAsia"/>
          <w:sz w:val="24"/>
        </w:rPr>
        <w:t>利息的概念与本质</w:t>
      </w:r>
    </w:p>
    <w:p w:rsidR="009364BA" w:rsidRDefault="00631E02" w:rsidP="008E70B1">
      <w:pPr>
        <w:widowControl/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（</w:t>
      </w:r>
      <w:r w:rsidR="005F7357">
        <w:rPr>
          <w:rFonts w:ascii="宋体" w:hint="eastAsia"/>
          <w:sz w:val="24"/>
        </w:rPr>
        <w:t>二</w:t>
      </w:r>
      <w:r>
        <w:rPr>
          <w:rFonts w:ascii="宋体" w:hint="eastAsia"/>
          <w:sz w:val="24"/>
        </w:rPr>
        <w:t>）</w:t>
      </w:r>
      <w:r w:rsidR="00391AB4">
        <w:rPr>
          <w:rFonts w:ascii="宋体" w:hint="eastAsia"/>
          <w:sz w:val="24"/>
        </w:rPr>
        <w:t>理解什么是利率？掌握我国的利率体系</w:t>
      </w:r>
      <w:r w:rsidR="000D1A2E">
        <w:rPr>
          <w:rFonts w:ascii="宋体" w:hint="eastAsia"/>
          <w:sz w:val="24"/>
        </w:rPr>
        <w:t>及利率种类</w:t>
      </w:r>
    </w:p>
    <w:p w:rsidR="000D1A2E" w:rsidRDefault="000D1A2E" w:rsidP="008E70B1">
      <w:pPr>
        <w:widowControl/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（</w:t>
      </w:r>
      <w:r w:rsidR="005F7357">
        <w:rPr>
          <w:rFonts w:ascii="宋体" w:hint="eastAsia"/>
          <w:sz w:val="24"/>
        </w:rPr>
        <w:t>三</w:t>
      </w:r>
      <w:r>
        <w:rPr>
          <w:rFonts w:ascii="宋体" w:hint="eastAsia"/>
          <w:sz w:val="24"/>
        </w:rPr>
        <w:t>）</w:t>
      </w:r>
      <w:r w:rsidR="00236D58">
        <w:rPr>
          <w:rFonts w:ascii="宋体" w:hint="eastAsia"/>
          <w:sz w:val="24"/>
        </w:rPr>
        <w:t>掌握利率的计算与应用</w:t>
      </w:r>
    </w:p>
    <w:p w:rsidR="00F04F11" w:rsidRDefault="00F04F11" w:rsidP="008E70B1">
      <w:pPr>
        <w:widowControl/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（四）利率决定理论</w:t>
      </w:r>
    </w:p>
    <w:p w:rsidR="00236D58" w:rsidRDefault="00236D58" w:rsidP="008E70B1">
      <w:pPr>
        <w:widowControl/>
        <w:spacing w:line="360" w:lineRule="auto"/>
        <w:rPr>
          <w:rFonts w:ascii="宋体"/>
          <w:b/>
          <w:bCs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</w:t>
      </w:r>
      <w:r w:rsidRPr="00236D58">
        <w:rPr>
          <w:rFonts w:ascii="宋体" w:hint="eastAsia"/>
          <w:b/>
          <w:bCs/>
          <w:sz w:val="24"/>
        </w:rPr>
        <w:t>二、考核目标与考核要求</w:t>
      </w:r>
    </w:p>
    <w:p w:rsidR="00256885" w:rsidRPr="00521898" w:rsidRDefault="00256885" w:rsidP="008E70B1">
      <w:pPr>
        <w:widowControl/>
        <w:spacing w:line="360" w:lineRule="auto"/>
        <w:ind w:firstLineChars="200" w:firstLine="482"/>
        <w:rPr>
          <w:rFonts w:ascii="宋体"/>
          <w:b/>
          <w:bCs/>
          <w:sz w:val="24"/>
        </w:rPr>
      </w:pPr>
      <w:r w:rsidRPr="00521898">
        <w:rPr>
          <w:rFonts w:ascii="宋体" w:hint="eastAsia"/>
          <w:b/>
          <w:bCs/>
          <w:sz w:val="24"/>
        </w:rPr>
        <w:t xml:space="preserve"> （一）理解利息的概念与本质</w:t>
      </w:r>
    </w:p>
    <w:p w:rsidR="008E70B1" w:rsidRDefault="00256885" w:rsidP="008E70B1">
      <w:pPr>
        <w:widowControl/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1. </w:t>
      </w:r>
      <w:r>
        <w:rPr>
          <w:rFonts w:ascii="宋体" w:hint="eastAsia"/>
          <w:sz w:val="24"/>
        </w:rPr>
        <w:t>理解利息的概念与本质</w:t>
      </w:r>
    </w:p>
    <w:p w:rsidR="00256885" w:rsidRDefault="00256885" w:rsidP="008E70B1">
      <w:pPr>
        <w:widowControl/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2. </w:t>
      </w:r>
      <w:r>
        <w:rPr>
          <w:rFonts w:ascii="宋体" w:hint="eastAsia"/>
          <w:sz w:val="24"/>
        </w:rPr>
        <w:t>理解利息概念的应用：利息转化为收益的一般形态；收益的资本化</w:t>
      </w:r>
    </w:p>
    <w:p w:rsidR="008E70B1" w:rsidRDefault="008E70B1" w:rsidP="008E70B1">
      <w:pPr>
        <w:widowControl/>
        <w:spacing w:line="360" w:lineRule="auto"/>
        <w:ind w:firstLineChars="200" w:firstLine="480"/>
        <w:rPr>
          <w:rFonts w:ascii="宋体"/>
          <w:b/>
          <w:bCs/>
          <w:sz w:val="24"/>
        </w:rPr>
      </w:pPr>
      <w:r>
        <w:rPr>
          <w:rFonts w:ascii="宋体"/>
          <w:sz w:val="24"/>
        </w:rPr>
        <w:t xml:space="preserve"> </w:t>
      </w:r>
      <w:r w:rsidRPr="00233EAF">
        <w:rPr>
          <w:rFonts w:ascii="宋体" w:hint="eastAsia"/>
          <w:b/>
          <w:bCs/>
          <w:sz w:val="24"/>
        </w:rPr>
        <w:t>（二）</w:t>
      </w:r>
      <w:r w:rsidR="00EA7D2F" w:rsidRPr="00233EAF">
        <w:rPr>
          <w:rFonts w:ascii="宋体" w:hint="eastAsia"/>
          <w:b/>
          <w:bCs/>
          <w:sz w:val="24"/>
        </w:rPr>
        <w:t>理解什么是利率？</w:t>
      </w:r>
      <w:r w:rsidR="00233EAF" w:rsidRPr="00233EAF">
        <w:rPr>
          <w:rFonts w:ascii="宋体" w:hint="eastAsia"/>
          <w:b/>
          <w:bCs/>
          <w:sz w:val="24"/>
        </w:rPr>
        <w:t>掌握我国利率体系及利率种类</w:t>
      </w:r>
    </w:p>
    <w:p w:rsidR="00233EAF" w:rsidRDefault="00233EAF" w:rsidP="008E70B1">
      <w:pPr>
        <w:widowControl/>
        <w:spacing w:line="360" w:lineRule="auto"/>
        <w:ind w:firstLineChars="200" w:firstLine="480"/>
        <w:rPr>
          <w:rFonts w:ascii="宋体"/>
          <w:sz w:val="24"/>
        </w:rPr>
      </w:pPr>
      <w:r w:rsidRPr="00233EAF">
        <w:rPr>
          <w:rFonts w:ascii="宋体" w:hint="eastAsia"/>
          <w:sz w:val="24"/>
        </w:rPr>
        <w:t xml:space="preserve"> </w:t>
      </w:r>
      <w:r w:rsidRPr="00233EAF">
        <w:rPr>
          <w:rFonts w:ascii="宋体"/>
          <w:sz w:val="24"/>
        </w:rPr>
        <w:t xml:space="preserve">  1. </w:t>
      </w:r>
      <w:r w:rsidRPr="00233EAF">
        <w:rPr>
          <w:rFonts w:ascii="宋体" w:hint="eastAsia"/>
          <w:sz w:val="24"/>
        </w:rPr>
        <w:t>掌握利率的概念</w:t>
      </w:r>
    </w:p>
    <w:p w:rsidR="003808A1" w:rsidRDefault="00233EAF" w:rsidP="005C2C66">
      <w:pPr>
        <w:widowControl/>
        <w:spacing w:line="360" w:lineRule="auto"/>
        <w:ind w:leftChars="200" w:left="1140" w:hangingChars="300" w:hanging="720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2. </w:t>
      </w:r>
      <w:r>
        <w:rPr>
          <w:rFonts w:ascii="宋体" w:hint="eastAsia"/>
          <w:sz w:val="24"/>
        </w:rPr>
        <w:t>掌握我国利率体系：中央银行利率</w:t>
      </w:r>
      <w:r w:rsidR="001F3203">
        <w:rPr>
          <w:rFonts w:ascii="宋体" w:hint="eastAsia"/>
          <w:sz w:val="24"/>
        </w:rPr>
        <w:t>（再贷款利率、再贴现利率、金融机构在中央银行的存款利率）</w:t>
      </w:r>
      <w:r>
        <w:rPr>
          <w:rFonts w:ascii="宋体" w:hint="eastAsia"/>
          <w:sz w:val="24"/>
        </w:rPr>
        <w:t>、商业银行利率</w:t>
      </w:r>
      <w:r w:rsidR="001F3203">
        <w:rPr>
          <w:rFonts w:ascii="宋体" w:hint="eastAsia"/>
          <w:sz w:val="24"/>
        </w:rPr>
        <w:t>（存款利率、贷款利率、贴现利率、同业拆借利率）</w:t>
      </w:r>
      <w:r>
        <w:rPr>
          <w:rFonts w:ascii="宋体" w:hint="eastAsia"/>
          <w:sz w:val="24"/>
        </w:rPr>
        <w:t>、市场利率</w:t>
      </w:r>
    </w:p>
    <w:p w:rsidR="00233EAF" w:rsidRDefault="003808A1" w:rsidP="005C2C66">
      <w:pPr>
        <w:widowControl/>
        <w:spacing w:line="360" w:lineRule="auto"/>
        <w:ind w:leftChars="200" w:left="1140" w:hangingChars="300" w:hanging="720"/>
        <w:rPr>
          <w:rFonts w:ascii="宋体"/>
          <w:sz w:val="24"/>
        </w:rPr>
      </w:pPr>
      <w:r>
        <w:rPr>
          <w:rFonts w:ascii="宋体"/>
          <w:sz w:val="24"/>
        </w:rPr>
        <w:t xml:space="preserve">  3. </w:t>
      </w:r>
      <w:r>
        <w:rPr>
          <w:rFonts w:ascii="宋体" w:hint="eastAsia"/>
          <w:sz w:val="24"/>
        </w:rPr>
        <w:t>掌握利率种类：基准利率（我国的基准利率是什么、西方的基准利率是什么）；名义利率和实际利率（费雪</w:t>
      </w:r>
      <w:r w:rsidR="00E04FA2">
        <w:rPr>
          <w:rFonts w:ascii="宋体" w:hint="eastAsia"/>
          <w:sz w:val="24"/>
        </w:rPr>
        <w:t>效应</w:t>
      </w:r>
      <w:r>
        <w:rPr>
          <w:rFonts w:ascii="宋体" w:hint="eastAsia"/>
          <w:sz w:val="24"/>
        </w:rPr>
        <w:t>）</w:t>
      </w:r>
      <w:r w:rsidR="008A6313">
        <w:rPr>
          <w:rFonts w:ascii="宋体" w:hint="eastAsia"/>
          <w:sz w:val="24"/>
        </w:rPr>
        <w:t>、</w:t>
      </w:r>
      <w:r w:rsidR="005632C0">
        <w:rPr>
          <w:rFonts w:ascii="宋体" w:hint="eastAsia"/>
          <w:sz w:val="24"/>
        </w:rPr>
        <w:t>固定利率和浮动利率、</w:t>
      </w:r>
      <w:r w:rsidR="00592EF6">
        <w:rPr>
          <w:rFonts w:ascii="宋体" w:hint="eastAsia"/>
          <w:sz w:val="24"/>
        </w:rPr>
        <w:t>利率市场化）</w:t>
      </w:r>
    </w:p>
    <w:p w:rsidR="001F3203" w:rsidRDefault="001F3203" w:rsidP="008E70B1">
      <w:pPr>
        <w:widowControl/>
        <w:spacing w:line="360" w:lineRule="auto"/>
        <w:ind w:firstLineChars="200" w:firstLine="482"/>
        <w:rPr>
          <w:rFonts w:ascii="宋体"/>
          <w:b/>
          <w:bCs/>
          <w:sz w:val="24"/>
        </w:rPr>
      </w:pPr>
      <w:r w:rsidRPr="00592EF6">
        <w:rPr>
          <w:rFonts w:ascii="宋体" w:hint="eastAsia"/>
          <w:b/>
          <w:bCs/>
          <w:sz w:val="24"/>
        </w:rPr>
        <w:t xml:space="preserve"> </w:t>
      </w:r>
      <w:r w:rsidR="00592EF6" w:rsidRPr="00592EF6">
        <w:rPr>
          <w:rFonts w:ascii="宋体" w:hint="eastAsia"/>
          <w:b/>
          <w:bCs/>
          <w:sz w:val="24"/>
        </w:rPr>
        <w:t>（三）利率的计算与应用</w:t>
      </w:r>
    </w:p>
    <w:p w:rsidR="00B53EC4" w:rsidRPr="00B53EC4" w:rsidRDefault="00B53EC4" w:rsidP="00B53EC4">
      <w:pPr>
        <w:widowControl/>
        <w:spacing w:line="360" w:lineRule="auto"/>
        <w:ind w:firstLineChars="250" w:firstLine="602"/>
        <w:rPr>
          <w:rFonts w:ascii="宋体"/>
          <w:sz w:val="24"/>
        </w:rPr>
      </w:pPr>
      <w:r>
        <w:rPr>
          <w:rFonts w:ascii="宋体"/>
          <w:b/>
          <w:bCs/>
          <w:sz w:val="24"/>
        </w:rPr>
        <w:t xml:space="preserve"> </w:t>
      </w:r>
      <w:r w:rsidRPr="00B53EC4">
        <w:rPr>
          <w:rFonts w:ascii="宋体"/>
          <w:sz w:val="24"/>
        </w:rPr>
        <w:t xml:space="preserve">1. </w:t>
      </w:r>
      <w:r w:rsidRPr="00B53EC4">
        <w:rPr>
          <w:rFonts w:ascii="宋体" w:hint="eastAsia"/>
          <w:sz w:val="24"/>
        </w:rPr>
        <w:t>理解单利并掌握单利的计算公式</w:t>
      </w:r>
    </w:p>
    <w:p w:rsidR="003709D8" w:rsidRDefault="00B53EC4" w:rsidP="008E70B1">
      <w:pPr>
        <w:widowControl/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lastRenderedPageBreak/>
        <w:t xml:space="preserve"> </w:t>
      </w:r>
      <w:r>
        <w:rPr>
          <w:rFonts w:ascii="宋体"/>
          <w:sz w:val="24"/>
        </w:rPr>
        <w:t xml:space="preserve"> 2. </w:t>
      </w:r>
      <w:r>
        <w:rPr>
          <w:rFonts w:ascii="宋体" w:hint="eastAsia"/>
          <w:sz w:val="24"/>
        </w:rPr>
        <w:t>理解复利并掌握复利的计算公式</w:t>
      </w:r>
    </w:p>
    <w:p w:rsidR="00CD4896" w:rsidRDefault="00CD4896" w:rsidP="005C2C66">
      <w:pPr>
        <w:widowControl/>
        <w:spacing w:line="360" w:lineRule="auto"/>
        <w:ind w:leftChars="200" w:left="900" w:hangingChars="200" w:hanging="480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3. </w:t>
      </w:r>
      <w:r>
        <w:rPr>
          <w:rFonts w:ascii="宋体" w:hint="eastAsia"/>
          <w:sz w:val="24"/>
        </w:rPr>
        <w:t>理解现值、终值以及现值的计算公式</w:t>
      </w:r>
      <w:r w:rsidR="005C2C66">
        <w:rPr>
          <w:rFonts w:ascii="宋体" w:hint="eastAsia"/>
          <w:sz w:val="24"/>
        </w:rPr>
        <w:t xml:space="preserve">（并掌握现值公式中现值与其他几个变 </w:t>
      </w:r>
      <w:r w:rsidR="005C2C66">
        <w:rPr>
          <w:rFonts w:ascii="宋体"/>
          <w:sz w:val="24"/>
        </w:rPr>
        <w:t xml:space="preserve"> </w:t>
      </w:r>
      <w:r w:rsidR="005C2C66">
        <w:rPr>
          <w:rFonts w:ascii="宋体" w:hint="eastAsia"/>
          <w:sz w:val="24"/>
        </w:rPr>
        <w:t>量的关系）</w:t>
      </w:r>
    </w:p>
    <w:p w:rsidR="00CD4896" w:rsidRDefault="00CD4896" w:rsidP="008E70B1">
      <w:pPr>
        <w:widowControl/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4. </w:t>
      </w:r>
      <w:r w:rsidR="000B62C9">
        <w:rPr>
          <w:rFonts w:ascii="宋体" w:hint="eastAsia"/>
          <w:sz w:val="24"/>
        </w:rPr>
        <w:t>掌握现值的应用（一）：判断一项投资是否合适</w:t>
      </w:r>
    </w:p>
    <w:p w:rsidR="000B62C9" w:rsidRDefault="000B62C9" w:rsidP="00920EF2">
      <w:pPr>
        <w:widowControl/>
        <w:spacing w:line="360" w:lineRule="auto"/>
        <w:ind w:firstLineChars="300" w:firstLine="720"/>
        <w:rPr>
          <w:rFonts w:ascii="宋体"/>
          <w:sz w:val="24"/>
        </w:rPr>
      </w:pPr>
      <w:r>
        <w:rPr>
          <w:rFonts w:ascii="宋体" w:hint="eastAsia"/>
          <w:sz w:val="24"/>
        </w:rPr>
        <w:t>5</w:t>
      </w:r>
      <w:r>
        <w:rPr>
          <w:rFonts w:ascii="宋体"/>
          <w:sz w:val="24"/>
        </w:rPr>
        <w:t xml:space="preserve">. </w:t>
      </w:r>
      <w:r>
        <w:rPr>
          <w:rFonts w:ascii="宋体" w:hint="eastAsia"/>
          <w:sz w:val="24"/>
        </w:rPr>
        <w:t>掌握现值的应用（二）：复利下的几种债券的到期收益率的计算：息票债券</w:t>
      </w:r>
      <w:r w:rsidR="0050240A">
        <w:rPr>
          <w:rFonts w:ascii="宋体" w:hint="eastAsia"/>
          <w:sz w:val="24"/>
        </w:rPr>
        <w:t>（</w:t>
      </w:r>
      <w:r w:rsidR="0050240A" w:rsidRPr="0050240A">
        <w:rPr>
          <w:rFonts w:ascii="宋体" w:hint="eastAsia"/>
          <w:sz w:val="24"/>
        </w:rPr>
        <w:t>息票债券利率与其票面利率的关系</w:t>
      </w:r>
      <w:r w:rsidR="0050240A">
        <w:rPr>
          <w:rFonts w:ascii="宋体" w:hint="eastAsia"/>
          <w:sz w:val="24"/>
        </w:rPr>
        <w:t>）</w:t>
      </w:r>
      <w:r w:rsidR="00B03CEF">
        <w:rPr>
          <w:rFonts w:ascii="宋体" w:hint="eastAsia"/>
          <w:sz w:val="24"/>
        </w:rPr>
        <w:t>、贴现债券、永久债券</w:t>
      </w:r>
    </w:p>
    <w:p w:rsidR="00426D14" w:rsidRPr="00F04F11" w:rsidRDefault="00F04F11" w:rsidP="00426D14">
      <w:pPr>
        <w:widowControl/>
        <w:spacing w:line="360" w:lineRule="auto"/>
        <w:ind w:leftChars="200" w:left="902" w:hangingChars="200" w:hanging="482"/>
        <w:rPr>
          <w:rFonts w:ascii="宋体"/>
          <w:b/>
          <w:bCs/>
          <w:sz w:val="24"/>
        </w:rPr>
      </w:pPr>
      <w:r w:rsidRPr="00F04F11">
        <w:rPr>
          <w:rFonts w:ascii="宋体" w:hint="eastAsia"/>
          <w:b/>
          <w:bCs/>
          <w:sz w:val="24"/>
        </w:rPr>
        <w:t xml:space="preserve"> </w:t>
      </w:r>
      <w:r w:rsidR="007C4FFC">
        <w:rPr>
          <w:rFonts w:ascii="宋体"/>
          <w:b/>
          <w:bCs/>
          <w:sz w:val="24"/>
        </w:rPr>
        <w:t xml:space="preserve"> </w:t>
      </w:r>
      <w:r w:rsidR="007C4FFC">
        <w:rPr>
          <w:rFonts w:ascii="宋体" w:hint="eastAsia"/>
          <w:b/>
          <w:bCs/>
          <w:sz w:val="24"/>
        </w:rPr>
        <w:t>（</w:t>
      </w:r>
      <w:r w:rsidRPr="00F04F11">
        <w:rPr>
          <w:rFonts w:ascii="宋体" w:hint="eastAsia"/>
          <w:b/>
          <w:bCs/>
          <w:sz w:val="24"/>
        </w:rPr>
        <w:t>四）利率决定理论</w:t>
      </w:r>
    </w:p>
    <w:p w:rsidR="00426D14" w:rsidRDefault="00F04F11" w:rsidP="008E70B1">
      <w:pPr>
        <w:widowControl/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1. </w:t>
      </w:r>
      <w:r>
        <w:rPr>
          <w:rFonts w:ascii="宋体" w:hint="eastAsia"/>
          <w:sz w:val="24"/>
        </w:rPr>
        <w:t>简单理解</w:t>
      </w:r>
      <w:proofErr w:type="gramStart"/>
      <w:r>
        <w:rPr>
          <w:rFonts w:ascii="宋体" w:hint="eastAsia"/>
          <w:sz w:val="24"/>
        </w:rPr>
        <w:t>凯</w:t>
      </w:r>
      <w:proofErr w:type="gramEnd"/>
      <w:r>
        <w:rPr>
          <w:rFonts w:ascii="宋体" w:hint="eastAsia"/>
          <w:sz w:val="24"/>
        </w:rPr>
        <w:t>恩斯的流动性偏好理论</w:t>
      </w:r>
    </w:p>
    <w:p w:rsidR="00F04F11" w:rsidRDefault="00F04F11" w:rsidP="008E70B1">
      <w:pPr>
        <w:widowControl/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2. </w:t>
      </w:r>
      <w:r w:rsidR="0027009C">
        <w:rPr>
          <w:rFonts w:ascii="宋体" w:hint="eastAsia"/>
          <w:sz w:val="24"/>
        </w:rPr>
        <w:t>掌握</w:t>
      </w:r>
      <w:proofErr w:type="gramStart"/>
      <w:r w:rsidR="0027009C">
        <w:rPr>
          <w:rFonts w:ascii="宋体" w:hint="eastAsia"/>
          <w:sz w:val="24"/>
        </w:rPr>
        <w:t>凯</w:t>
      </w:r>
      <w:proofErr w:type="gramEnd"/>
      <w:r w:rsidR="0027009C">
        <w:rPr>
          <w:rFonts w:ascii="宋体" w:hint="eastAsia"/>
          <w:sz w:val="24"/>
        </w:rPr>
        <w:t>恩斯的流动性陷阱并和货币政策相结合</w:t>
      </w:r>
    </w:p>
    <w:p w:rsidR="003709D8" w:rsidRDefault="003709D8" w:rsidP="008E70B1">
      <w:pPr>
        <w:widowControl/>
        <w:spacing w:line="360" w:lineRule="auto"/>
        <w:ind w:firstLineChars="200" w:firstLine="480"/>
        <w:rPr>
          <w:rFonts w:ascii="宋体"/>
          <w:sz w:val="24"/>
        </w:rPr>
      </w:pPr>
    </w:p>
    <w:p w:rsidR="002E4C70" w:rsidRDefault="002E4C70" w:rsidP="002E4C70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 w:rsidRPr="005B3594">
        <w:rPr>
          <w:rFonts w:ascii="黑体" w:eastAsia="黑体" w:hAnsi="宋体" w:hint="eastAsia"/>
          <w:b/>
          <w:sz w:val="28"/>
          <w:szCs w:val="28"/>
        </w:rPr>
        <w:t>第</w:t>
      </w:r>
      <w:r>
        <w:rPr>
          <w:rFonts w:ascii="黑体" w:eastAsia="黑体" w:hAnsi="宋体" w:hint="eastAsia"/>
          <w:b/>
          <w:sz w:val="28"/>
          <w:szCs w:val="28"/>
        </w:rPr>
        <w:t>五</w:t>
      </w:r>
      <w:r w:rsidRPr="005B3594">
        <w:rPr>
          <w:rFonts w:ascii="黑体" w:eastAsia="黑体" w:hAnsi="宋体" w:hint="eastAsia"/>
          <w:b/>
          <w:sz w:val="28"/>
          <w:szCs w:val="28"/>
        </w:rPr>
        <w:t xml:space="preserve">章 </w:t>
      </w:r>
      <w:r>
        <w:rPr>
          <w:rFonts w:ascii="黑体" w:eastAsia="黑体" w:hAnsi="宋体" w:hint="eastAsia"/>
          <w:b/>
          <w:sz w:val="28"/>
          <w:szCs w:val="28"/>
        </w:rPr>
        <w:t>金融市场</w:t>
      </w:r>
    </w:p>
    <w:p w:rsidR="003709D8" w:rsidRPr="00A57351" w:rsidRDefault="00920EF2" w:rsidP="008E70B1">
      <w:pPr>
        <w:widowControl/>
        <w:spacing w:line="360" w:lineRule="auto"/>
        <w:ind w:firstLineChars="200" w:firstLine="482"/>
        <w:rPr>
          <w:rFonts w:ascii="宋体"/>
          <w:b/>
          <w:bCs/>
          <w:sz w:val="24"/>
        </w:rPr>
      </w:pPr>
      <w:r w:rsidRPr="00A57351">
        <w:rPr>
          <w:rFonts w:ascii="宋体" w:hint="eastAsia"/>
          <w:b/>
          <w:bCs/>
          <w:sz w:val="24"/>
        </w:rPr>
        <w:t>一、考核知识点</w:t>
      </w:r>
    </w:p>
    <w:p w:rsidR="00A57351" w:rsidRDefault="00A57351" w:rsidP="008E70B1">
      <w:pPr>
        <w:widowControl/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</w:t>
      </w:r>
      <w:r>
        <w:rPr>
          <w:rFonts w:ascii="宋体" w:hint="eastAsia"/>
          <w:sz w:val="24"/>
        </w:rPr>
        <w:t>（一）理解金融市场的定义、特点及功能</w:t>
      </w:r>
    </w:p>
    <w:p w:rsidR="00A57351" w:rsidRDefault="00A57351" w:rsidP="008E70B1">
      <w:pPr>
        <w:widowControl/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</w:t>
      </w:r>
      <w:r>
        <w:rPr>
          <w:rFonts w:ascii="宋体" w:hint="eastAsia"/>
          <w:sz w:val="24"/>
        </w:rPr>
        <w:t>（二）</w:t>
      </w:r>
      <w:r w:rsidR="00083600">
        <w:rPr>
          <w:rFonts w:ascii="宋体" w:hint="eastAsia"/>
          <w:sz w:val="24"/>
        </w:rPr>
        <w:t>掌握货币市场的概念及构成</w:t>
      </w:r>
    </w:p>
    <w:p w:rsidR="00083600" w:rsidRDefault="00083600" w:rsidP="008E70B1">
      <w:pPr>
        <w:widowControl/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</w:t>
      </w:r>
      <w:r>
        <w:rPr>
          <w:rFonts w:ascii="宋体" w:hint="eastAsia"/>
          <w:sz w:val="24"/>
        </w:rPr>
        <w:t>（三）掌握资本市场的概念及构成</w:t>
      </w:r>
    </w:p>
    <w:p w:rsidR="00062893" w:rsidRPr="004A4CD1" w:rsidRDefault="00062893" w:rsidP="008E70B1">
      <w:pPr>
        <w:widowControl/>
        <w:spacing w:line="360" w:lineRule="auto"/>
        <w:ind w:firstLineChars="200" w:firstLine="482"/>
        <w:rPr>
          <w:rFonts w:ascii="宋体"/>
          <w:b/>
          <w:bCs/>
          <w:sz w:val="24"/>
        </w:rPr>
      </w:pPr>
      <w:r w:rsidRPr="004A4CD1">
        <w:rPr>
          <w:rFonts w:ascii="宋体" w:hint="eastAsia"/>
          <w:b/>
          <w:bCs/>
          <w:sz w:val="24"/>
        </w:rPr>
        <w:t>二、</w:t>
      </w:r>
      <w:r w:rsidR="004A4CD1">
        <w:rPr>
          <w:rFonts w:ascii="宋体" w:hint="eastAsia"/>
          <w:b/>
          <w:bCs/>
          <w:sz w:val="24"/>
        </w:rPr>
        <w:t>考核目标与考核要求</w:t>
      </w:r>
    </w:p>
    <w:p w:rsidR="003709D8" w:rsidRDefault="009C2FFE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9C2FFE">
        <w:rPr>
          <w:rFonts w:ascii="宋体" w:hint="eastAsia"/>
          <w:b/>
          <w:bCs/>
          <w:sz w:val="24"/>
        </w:rPr>
        <w:t xml:space="preserve"> </w:t>
      </w:r>
      <w:r w:rsidRPr="009C2FFE">
        <w:rPr>
          <w:rFonts w:ascii="宋体"/>
          <w:b/>
          <w:bCs/>
          <w:sz w:val="24"/>
        </w:rPr>
        <w:t xml:space="preserve"> </w:t>
      </w:r>
      <w:r w:rsidRPr="009C2FFE">
        <w:rPr>
          <w:rFonts w:ascii="宋体" w:hint="eastAsia"/>
          <w:b/>
          <w:bCs/>
          <w:sz w:val="24"/>
        </w:rPr>
        <w:t>（一）理解金融市场的定义、特点及功能</w:t>
      </w:r>
    </w:p>
    <w:p w:rsidR="009C2FFE" w:rsidRDefault="009C2FFE" w:rsidP="009C2FFE">
      <w:pPr>
        <w:widowControl/>
        <w:spacing w:line="360" w:lineRule="auto"/>
        <w:ind w:leftChars="200" w:left="1140" w:hangingChars="300" w:hanging="720"/>
        <w:jc w:val="left"/>
        <w:rPr>
          <w:rFonts w:ascii="宋体"/>
          <w:sz w:val="24"/>
        </w:rPr>
      </w:pPr>
      <w:r w:rsidRPr="009C2FFE">
        <w:rPr>
          <w:rFonts w:ascii="宋体" w:hint="eastAsia"/>
          <w:sz w:val="24"/>
        </w:rPr>
        <w:t xml:space="preserve"> </w:t>
      </w:r>
      <w:r w:rsidRPr="009C2FFE">
        <w:rPr>
          <w:rFonts w:ascii="宋体"/>
          <w:sz w:val="24"/>
        </w:rPr>
        <w:t xml:space="preserve">  1. </w:t>
      </w:r>
      <w:r>
        <w:rPr>
          <w:rFonts w:ascii="宋体" w:hint="eastAsia"/>
          <w:sz w:val="24"/>
        </w:rPr>
        <w:t>掌握什么是金融市场？（金融市场买卖双方是什么？金融市场的交易对象是什么？金融市场买卖金融工具要达到什么样的目的）</w:t>
      </w:r>
    </w:p>
    <w:p w:rsidR="009C2FFE" w:rsidRDefault="009C2FFE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2. </w:t>
      </w:r>
      <w:r>
        <w:rPr>
          <w:rFonts w:ascii="宋体" w:hint="eastAsia"/>
          <w:sz w:val="24"/>
        </w:rPr>
        <w:t>金融市场的特点：区别它与普通商品市场的区别</w:t>
      </w:r>
    </w:p>
    <w:p w:rsidR="009C2FFE" w:rsidRDefault="009C2FFE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/>
          <w:sz w:val="24"/>
        </w:rPr>
        <w:t xml:space="preserve">   3. </w:t>
      </w:r>
      <w:r>
        <w:rPr>
          <w:rFonts w:ascii="宋体" w:hint="eastAsia"/>
          <w:sz w:val="24"/>
        </w:rPr>
        <w:t>了解金融市场的功能</w:t>
      </w:r>
    </w:p>
    <w:p w:rsidR="009C2FFE" w:rsidRPr="008132C5" w:rsidRDefault="009C2FFE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8132C5">
        <w:rPr>
          <w:rFonts w:ascii="宋体" w:hint="eastAsia"/>
          <w:b/>
          <w:bCs/>
          <w:sz w:val="24"/>
        </w:rPr>
        <w:t xml:space="preserve"> （二）掌握货币市场的概念及构成</w:t>
      </w:r>
    </w:p>
    <w:p w:rsidR="009C2FFE" w:rsidRPr="009C2FFE" w:rsidRDefault="009C2FFE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1. </w:t>
      </w:r>
      <w:r>
        <w:rPr>
          <w:rFonts w:ascii="宋体" w:hint="eastAsia"/>
          <w:sz w:val="24"/>
        </w:rPr>
        <w:t>了解金融市场分为货币市场与资本市场的分类标准，掌握货币市场的概念</w:t>
      </w:r>
    </w:p>
    <w:p w:rsidR="003709D8" w:rsidRDefault="009C2FFE" w:rsidP="009C2FFE">
      <w:pPr>
        <w:widowControl/>
        <w:spacing w:line="360" w:lineRule="auto"/>
        <w:ind w:leftChars="200" w:left="1140" w:hangingChars="300" w:hanging="72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</w:t>
      </w:r>
      <w:r w:rsidR="00E07FAD">
        <w:rPr>
          <w:rFonts w:ascii="宋体"/>
          <w:sz w:val="24"/>
        </w:rPr>
        <w:t xml:space="preserve"> </w:t>
      </w:r>
      <w:r>
        <w:rPr>
          <w:rFonts w:ascii="宋体"/>
          <w:sz w:val="24"/>
        </w:rPr>
        <w:t xml:space="preserve">2. </w:t>
      </w:r>
      <w:r>
        <w:rPr>
          <w:rFonts w:ascii="宋体" w:hint="eastAsia"/>
          <w:sz w:val="24"/>
        </w:rPr>
        <w:t>掌握货币市场的构成：同业拆借市场、票据市场、国库券市场、大额可转让定期存单市场、回购协议市场</w:t>
      </w:r>
    </w:p>
    <w:p w:rsidR="009C2FFE" w:rsidRDefault="009C2FFE" w:rsidP="009C2FFE">
      <w:pPr>
        <w:widowControl/>
        <w:spacing w:line="360" w:lineRule="auto"/>
        <w:ind w:leftChars="200" w:left="1140" w:hangingChars="300" w:hanging="72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3. </w:t>
      </w:r>
      <w:r w:rsidR="00514E8C">
        <w:rPr>
          <w:rFonts w:ascii="宋体" w:hint="eastAsia"/>
          <w:sz w:val="24"/>
        </w:rPr>
        <w:t>重点掌握同业拆借市场的由来、</w:t>
      </w:r>
      <w:r w:rsidR="000A28BF">
        <w:rPr>
          <w:rFonts w:ascii="宋体" w:hint="eastAsia"/>
          <w:sz w:val="24"/>
        </w:rPr>
        <w:t>特点、同业拆借利率的参考性（</w:t>
      </w:r>
      <w:proofErr w:type="spellStart"/>
      <w:r w:rsidR="000A28BF">
        <w:rPr>
          <w:rFonts w:ascii="宋体" w:hint="eastAsia"/>
          <w:sz w:val="24"/>
        </w:rPr>
        <w:t>s</w:t>
      </w:r>
      <w:r w:rsidR="000A28BF">
        <w:rPr>
          <w:rFonts w:ascii="宋体"/>
          <w:sz w:val="24"/>
        </w:rPr>
        <w:t>hibor,libor</w:t>
      </w:r>
      <w:proofErr w:type="spellEnd"/>
      <w:r w:rsidR="000A28BF">
        <w:rPr>
          <w:rFonts w:ascii="宋体" w:hint="eastAsia"/>
          <w:sz w:val="24"/>
        </w:rPr>
        <w:t>）</w:t>
      </w:r>
    </w:p>
    <w:p w:rsidR="009C2FFE" w:rsidRDefault="000A28BF" w:rsidP="00E07FAD">
      <w:pPr>
        <w:widowControl/>
        <w:spacing w:line="360" w:lineRule="auto"/>
        <w:ind w:leftChars="200" w:left="1140" w:hangingChars="300" w:hanging="720"/>
        <w:jc w:val="left"/>
        <w:rPr>
          <w:rFonts w:ascii="宋体"/>
          <w:sz w:val="24"/>
        </w:rPr>
      </w:pPr>
      <w:r>
        <w:rPr>
          <w:rFonts w:ascii="宋体"/>
          <w:sz w:val="24"/>
        </w:rPr>
        <w:lastRenderedPageBreak/>
        <w:t xml:space="preserve">  </w:t>
      </w:r>
      <w:r w:rsidR="00E07FAD">
        <w:rPr>
          <w:rFonts w:ascii="宋体"/>
          <w:sz w:val="24"/>
        </w:rPr>
        <w:t xml:space="preserve"> </w:t>
      </w:r>
      <w:r>
        <w:rPr>
          <w:rFonts w:ascii="宋体"/>
          <w:sz w:val="24"/>
        </w:rPr>
        <w:t xml:space="preserve">4. </w:t>
      </w:r>
      <w:r>
        <w:rPr>
          <w:rFonts w:ascii="宋体" w:hint="eastAsia"/>
          <w:sz w:val="24"/>
        </w:rPr>
        <w:t>重点掌握票据市场中的信用工具：本票、汇票、支票；了解汇票与本票的区</w:t>
      </w:r>
      <w:r w:rsidR="00E07FAD">
        <w:rPr>
          <w:rFonts w:ascii="宋体" w:hint="eastAsia"/>
          <w:sz w:val="24"/>
        </w:rPr>
        <w:t xml:space="preserve"> </w:t>
      </w:r>
      <w:r w:rsidR="00E07FAD">
        <w:rPr>
          <w:rFonts w:ascii="宋体"/>
          <w:sz w:val="24"/>
        </w:rPr>
        <w:t xml:space="preserve">  </w:t>
      </w:r>
      <w:r>
        <w:rPr>
          <w:rFonts w:ascii="宋体" w:hint="eastAsia"/>
          <w:sz w:val="24"/>
        </w:rPr>
        <w:t>别，理解本票、汇票的流程，重点掌握商业汇票中商业承兑汇票和银行承兑汇票的区别。</w:t>
      </w:r>
    </w:p>
    <w:p w:rsidR="000A28BF" w:rsidRDefault="000A28BF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</w:t>
      </w:r>
      <w:r w:rsidR="00E07FAD">
        <w:rPr>
          <w:rFonts w:ascii="宋体"/>
          <w:sz w:val="24"/>
        </w:rPr>
        <w:t xml:space="preserve"> </w:t>
      </w:r>
      <w:r>
        <w:rPr>
          <w:rFonts w:ascii="宋体"/>
          <w:sz w:val="24"/>
        </w:rPr>
        <w:t xml:space="preserve">5. </w:t>
      </w:r>
      <w:r>
        <w:rPr>
          <w:rFonts w:ascii="宋体" w:hint="eastAsia"/>
          <w:sz w:val="24"/>
        </w:rPr>
        <w:t>了解国库券市场（金边债券）、大额可转让定期存单市场的由来及中国的</w:t>
      </w:r>
      <w:r>
        <w:rPr>
          <w:rFonts w:ascii="宋体"/>
          <w:sz w:val="24"/>
        </w:rPr>
        <w:t>CDs</w:t>
      </w:r>
    </w:p>
    <w:p w:rsidR="000A28BF" w:rsidRDefault="000A28BF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</w:t>
      </w:r>
      <w:r w:rsidR="00E07FAD">
        <w:rPr>
          <w:rFonts w:ascii="宋体"/>
          <w:sz w:val="24"/>
        </w:rPr>
        <w:t xml:space="preserve"> </w:t>
      </w:r>
      <w:r>
        <w:rPr>
          <w:rFonts w:ascii="宋体"/>
          <w:sz w:val="24"/>
        </w:rPr>
        <w:t xml:space="preserve">6. </w:t>
      </w:r>
      <w:r>
        <w:rPr>
          <w:rFonts w:ascii="宋体" w:hint="eastAsia"/>
          <w:sz w:val="24"/>
        </w:rPr>
        <w:t>掌握回购的概念：正回购、逆回购；掌握中央银行做正回购与逆回购的意义</w:t>
      </w:r>
    </w:p>
    <w:p w:rsidR="001761C4" w:rsidRDefault="000A28BF" w:rsidP="001761C4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</w:t>
      </w:r>
      <w:r w:rsidR="00E07FAD">
        <w:rPr>
          <w:rFonts w:ascii="宋体"/>
          <w:sz w:val="24"/>
        </w:rPr>
        <w:t xml:space="preserve"> </w:t>
      </w:r>
      <w:r>
        <w:rPr>
          <w:rFonts w:ascii="宋体"/>
          <w:sz w:val="24"/>
        </w:rPr>
        <w:t xml:space="preserve">7. </w:t>
      </w:r>
      <w:r w:rsidR="006668F4">
        <w:rPr>
          <w:rFonts w:ascii="宋体" w:hint="eastAsia"/>
          <w:sz w:val="24"/>
        </w:rPr>
        <w:t>理解货币市场为什么为中央银行执行货币政策提供了操作平台?</w:t>
      </w:r>
    </w:p>
    <w:p w:rsidR="006668F4" w:rsidRPr="006668F4" w:rsidRDefault="006668F4" w:rsidP="006668F4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6668F4">
        <w:rPr>
          <w:rFonts w:ascii="宋体" w:hint="eastAsia"/>
          <w:b/>
          <w:bCs/>
          <w:sz w:val="24"/>
        </w:rPr>
        <w:t>（三）</w:t>
      </w:r>
      <w:r w:rsidR="001761C4">
        <w:rPr>
          <w:rFonts w:ascii="宋体" w:hint="eastAsia"/>
          <w:b/>
          <w:bCs/>
          <w:sz w:val="24"/>
        </w:rPr>
        <w:t>掌握资本市场的概念及构成</w:t>
      </w:r>
    </w:p>
    <w:p w:rsidR="003709D8" w:rsidRDefault="001761C4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>1.</w:t>
      </w:r>
      <w:r>
        <w:rPr>
          <w:rFonts w:ascii="宋体" w:hint="eastAsia"/>
          <w:sz w:val="24"/>
        </w:rPr>
        <w:t>掌握资本市场的概念</w:t>
      </w:r>
    </w:p>
    <w:p w:rsidR="001761C4" w:rsidRDefault="001761C4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>2</w:t>
      </w:r>
      <w:r>
        <w:rPr>
          <w:rFonts w:ascii="宋体" w:hint="eastAsia"/>
          <w:sz w:val="24"/>
        </w:rPr>
        <w:t>.</w:t>
      </w:r>
      <w:r w:rsidR="0006707B">
        <w:rPr>
          <w:rFonts w:ascii="宋体" w:hint="eastAsia"/>
          <w:sz w:val="24"/>
        </w:rPr>
        <w:t>掌握资本市场中的金融工具：股票与债券的区别</w:t>
      </w:r>
    </w:p>
    <w:p w:rsidR="0006707B" w:rsidRDefault="0006707B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/>
          <w:sz w:val="24"/>
        </w:rPr>
        <w:t xml:space="preserve"> 3.</w:t>
      </w:r>
      <w:r>
        <w:rPr>
          <w:rFonts w:ascii="宋体" w:hint="eastAsia"/>
          <w:sz w:val="24"/>
        </w:rPr>
        <w:t>重点掌握一级市场和二级市场的最重要的区别</w:t>
      </w:r>
    </w:p>
    <w:p w:rsidR="0006707B" w:rsidRDefault="0006707B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/>
          <w:sz w:val="24"/>
        </w:rPr>
        <w:t xml:space="preserve"> 4.</w:t>
      </w:r>
      <w:r w:rsidR="00E3540E">
        <w:rPr>
          <w:rFonts w:ascii="宋体" w:hint="eastAsia"/>
          <w:sz w:val="24"/>
        </w:rPr>
        <w:t>掌握一级市场的I</w:t>
      </w:r>
      <w:r w:rsidR="00E3540E">
        <w:rPr>
          <w:rFonts w:ascii="宋体"/>
          <w:sz w:val="24"/>
        </w:rPr>
        <w:t>PO</w:t>
      </w:r>
      <w:r w:rsidR="00E3540E">
        <w:rPr>
          <w:rFonts w:ascii="宋体" w:hint="eastAsia"/>
          <w:sz w:val="24"/>
        </w:rPr>
        <w:t>、发行制度及发行方式</w:t>
      </w:r>
    </w:p>
    <w:p w:rsidR="00E3540E" w:rsidRDefault="00E3540E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>5.</w:t>
      </w:r>
      <w:r>
        <w:rPr>
          <w:rFonts w:ascii="宋体" w:hint="eastAsia"/>
          <w:sz w:val="24"/>
        </w:rPr>
        <w:t>了解二级市场的股票指数、交易场所</w:t>
      </w:r>
    </w:p>
    <w:p w:rsidR="00E3540E" w:rsidRDefault="00E3540E" w:rsidP="00C76CA4">
      <w:pPr>
        <w:widowControl/>
        <w:spacing w:line="360" w:lineRule="auto"/>
        <w:ind w:leftChars="200" w:left="660" w:hangingChars="100" w:hanging="24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>6.</w:t>
      </w:r>
      <w:r>
        <w:rPr>
          <w:rFonts w:ascii="宋体" w:hint="eastAsia"/>
          <w:sz w:val="24"/>
        </w:rPr>
        <w:t>重点掌握二级市场的交易方式：现货交易与信用交易，重点掌握信用交易（含</w:t>
      </w:r>
      <w:r w:rsidR="00026976">
        <w:rPr>
          <w:rFonts w:ascii="宋体" w:hint="eastAsia"/>
          <w:sz w:val="24"/>
        </w:rPr>
        <w:t xml:space="preserve"> </w:t>
      </w:r>
      <w:r w:rsidR="00026976">
        <w:rPr>
          <w:rFonts w:ascii="宋体"/>
          <w:sz w:val="24"/>
        </w:rPr>
        <w:t xml:space="preserve">  </w:t>
      </w:r>
      <w:r>
        <w:rPr>
          <w:rFonts w:ascii="宋体" w:hint="eastAsia"/>
          <w:sz w:val="24"/>
        </w:rPr>
        <w:t>金融杠杆）</w:t>
      </w:r>
    </w:p>
    <w:p w:rsidR="00026976" w:rsidRDefault="00026976" w:rsidP="00B926D8">
      <w:pPr>
        <w:widowControl/>
        <w:spacing w:line="360" w:lineRule="auto"/>
        <w:jc w:val="left"/>
        <w:rPr>
          <w:rFonts w:ascii="宋体"/>
          <w:sz w:val="24"/>
        </w:rPr>
      </w:pPr>
    </w:p>
    <w:p w:rsidR="00B926D8" w:rsidRDefault="00B926D8" w:rsidP="00B926D8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bookmarkStart w:id="10" w:name="_Hlk26637802"/>
      <w:r w:rsidRPr="005B3594">
        <w:rPr>
          <w:rFonts w:ascii="黑体" w:eastAsia="黑体" w:hAnsi="宋体" w:hint="eastAsia"/>
          <w:b/>
          <w:sz w:val="28"/>
          <w:szCs w:val="28"/>
        </w:rPr>
        <w:t>第</w:t>
      </w:r>
      <w:r>
        <w:rPr>
          <w:rFonts w:ascii="黑体" w:eastAsia="黑体" w:hAnsi="宋体" w:hint="eastAsia"/>
          <w:b/>
          <w:sz w:val="28"/>
          <w:szCs w:val="28"/>
        </w:rPr>
        <w:t>六</w:t>
      </w:r>
      <w:r w:rsidRPr="005B3594">
        <w:rPr>
          <w:rFonts w:ascii="黑体" w:eastAsia="黑体" w:hAnsi="宋体" w:hint="eastAsia"/>
          <w:b/>
          <w:sz w:val="28"/>
          <w:szCs w:val="28"/>
        </w:rPr>
        <w:t xml:space="preserve">章 </w:t>
      </w:r>
      <w:r>
        <w:rPr>
          <w:rFonts w:ascii="黑体" w:eastAsia="黑体" w:hAnsi="宋体" w:hint="eastAsia"/>
          <w:b/>
          <w:sz w:val="28"/>
          <w:szCs w:val="28"/>
        </w:rPr>
        <w:t>商业银行及经营管理</w:t>
      </w:r>
    </w:p>
    <w:bookmarkEnd w:id="10"/>
    <w:p w:rsidR="00026976" w:rsidRDefault="00C76CA4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C76CA4">
        <w:rPr>
          <w:rFonts w:ascii="宋体" w:hint="eastAsia"/>
          <w:b/>
          <w:bCs/>
          <w:sz w:val="24"/>
        </w:rPr>
        <w:t>一、考核知识点</w:t>
      </w:r>
    </w:p>
    <w:p w:rsidR="00C76CA4" w:rsidRPr="00C76CA4" w:rsidRDefault="00C76CA4" w:rsidP="00C76CA4">
      <w:pPr>
        <w:widowControl/>
        <w:spacing w:line="360" w:lineRule="auto"/>
        <w:ind w:firstLineChars="300" w:firstLine="720"/>
        <w:jc w:val="left"/>
        <w:rPr>
          <w:rFonts w:ascii="宋体"/>
          <w:sz w:val="24"/>
        </w:rPr>
      </w:pPr>
      <w:r w:rsidRPr="00C76CA4">
        <w:rPr>
          <w:rFonts w:ascii="宋体" w:hint="eastAsia"/>
          <w:sz w:val="24"/>
        </w:rPr>
        <w:t>（一）了解商业银行的起源、外部经营模式</w:t>
      </w:r>
      <w:r w:rsidR="009C68C7">
        <w:rPr>
          <w:rFonts w:ascii="宋体" w:hint="eastAsia"/>
          <w:sz w:val="24"/>
        </w:rPr>
        <w:t>、</w:t>
      </w:r>
      <w:r w:rsidRPr="00C76CA4">
        <w:rPr>
          <w:rFonts w:ascii="宋体" w:hint="eastAsia"/>
          <w:sz w:val="24"/>
        </w:rPr>
        <w:t>内部组织制度</w:t>
      </w:r>
    </w:p>
    <w:p w:rsidR="00C76CA4" w:rsidRPr="00C76CA4" w:rsidRDefault="00C76CA4" w:rsidP="00C76CA4">
      <w:pPr>
        <w:widowControl/>
        <w:spacing w:line="360" w:lineRule="auto"/>
        <w:ind w:firstLineChars="300" w:firstLine="720"/>
        <w:jc w:val="left"/>
        <w:rPr>
          <w:rFonts w:ascii="宋体"/>
          <w:sz w:val="24"/>
        </w:rPr>
      </w:pPr>
      <w:r w:rsidRPr="00C76CA4">
        <w:rPr>
          <w:rFonts w:ascii="宋体" w:hint="eastAsia"/>
          <w:sz w:val="24"/>
        </w:rPr>
        <w:t>（二）理解商业银行的资产负债业务</w:t>
      </w:r>
    </w:p>
    <w:p w:rsidR="00C76CA4" w:rsidRPr="00C76CA4" w:rsidRDefault="00C76CA4" w:rsidP="00C76CA4">
      <w:pPr>
        <w:widowControl/>
        <w:spacing w:line="360" w:lineRule="auto"/>
        <w:ind w:firstLineChars="300" w:firstLine="720"/>
        <w:jc w:val="left"/>
        <w:rPr>
          <w:rFonts w:ascii="宋体"/>
          <w:sz w:val="24"/>
        </w:rPr>
      </w:pPr>
      <w:r w:rsidRPr="00C76CA4">
        <w:rPr>
          <w:rFonts w:ascii="宋体" w:hint="eastAsia"/>
          <w:sz w:val="24"/>
        </w:rPr>
        <w:t>（三）</w:t>
      </w:r>
      <w:r>
        <w:rPr>
          <w:rFonts w:ascii="宋体" w:hint="eastAsia"/>
          <w:sz w:val="24"/>
        </w:rPr>
        <w:t>掌握商业银行的经营管理原则</w:t>
      </w:r>
    </w:p>
    <w:p w:rsidR="00026976" w:rsidRPr="00C76CA4" w:rsidRDefault="00C76CA4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C76CA4">
        <w:rPr>
          <w:rFonts w:ascii="宋体" w:hint="eastAsia"/>
          <w:b/>
          <w:bCs/>
          <w:sz w:val="24"/>
        </w:rPr>
        <w:t>二、考核目标与考核要求</w:t>
      </w:r>
    </w:p>
    <w:p w:rsidR="00026976" w:rsidRDefault="00C76CA4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9C68C7">
        <w:rPr>
          <w:rFonts w:ascii="宋体" w:hint="eastAsia"/>
          <w:b/>
          <w:bCs/>
          <w:sz w:val="24"/>
        </w:rPr>
        <w:t xml:space="preserve"> </w:t>
      </w:r>
      <w:r w:rsidRPr="009C68C7">
        <w:rPr>
          <w:rFonts w:ascii="宋体"/>
          <w:b/>
          <w:bCs/>
          <w:sz w:val="24"/>
        </w:rPr>
        <w:t xml:space="preserve"> </w:t>
      </w:r>
      <w:r w:rsidRPr="009C68C7">
        <w:rPr>
          <w:rFonts w:ascii="宋体" w:hint="eastAsia"/>
          <w:b/>
          <w:bCs/>
          <w:sz w:val="24"/>
        </w:rPr>
        <w:t>（一）了解商业银行</w:t>
      </w:r>
      <w:r w:rsidR="009C68C7" w:rsidRPr="009C68C7">
        <w:rPr>
          <w:rFonts w:ascii="宋体" w:hint="eastAsia"/>
          <w:b/>
          <w:bCs/>
          <w:sz w:val="24"/>
        </w:rPr>
        <w:t>的起源、外部经营模式、内部组织制度</w:t>
      </w:r>
    </w:p>
    <w:p w:rsidR="00B27158" w:rsidRPr="00B27158" w:rsidRDefault="00F01ABD" w:rsidP="00AB43C1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/>
          <w:sz w:val="24"/>
        </w:rPr>
        <w:t xml:space="preserve"> </w:t>
      </w:r>
      <w:r w:rsidR="00B27158" w:rsidRPr="00B27158">
        <w:rPr>
          <w:rFonts w:ascii="宋体"/>
          <w:sz w:val="24"/>
        </w:rPr>
        <w:t xml:space="preserve"> </w:t>
      </w:r>
      <w:r w:rsidR="00CB5E43">
        <w:rPr>
          <w:rFonts w:ascii="宋体"/>
          <w:sz w:val="24"/>
        </w:rPr>
        <w:t xml:space="preserve"> </w:t>
      </w:r>
      <w:r w:rsidR="000E0289">
        <w:rPr>
          <w:rFonts w:ascii="宋体"/>
          <w:sz w:val="24"/>
        </w:rPr>
        <w:t xml:space="preserve"> </w:t>
      </w:r>
      <w:r w:rsidR="00BC3764">
        <w:rPr>
          <w:rFonts w:ascii="宋体"/>
          <w:sz w:val="24"/>
        </w:rPr>
        <w:t>1</w:t>
      </w:r>
      <w:r w:rsidR="00AB43C1">
        <w:rPr>
          <w:rFonts w:ascii="宋体" w:hint="eastAsia"/>
          <w:sz w:val="24"/>
        </w:rPr>
        <w:t>.</w:t>
      </w:r>
      <w:r w:rsidR="00B27158" w:rsidRPr="00B27158">
        <w:rPr>
          <w:rFonts w:ascii="宋体" w:hint="eastAsia"/>
          <w:sz w:val="24"/>
        </w:rPr>
        <w:t>了解商业银行的起源</w:t>
      </w:r>
    </w:p>
    <w:p w:rsidR="00B27158" w:rsidRPr="00B27158" w:rsidRDefault="00B27158" w:rsidP="00B27158">
      <w:pPr>
        <w:widowControl/>
        <w:spacing w:line="360" w:lineRule="auto"/>
        <w:ind w:leftChars="200" w:left="1140" w:hangingChars="300" w:hanging="720"/>
        <w:jc w:val="left"/>
        <w:rPr>
          <w:rFonts w:ascii="宋体"/>
          <w:sz w:val="24"/>
        </w:rPr>
      </w:pPr>
      <w:r w:rsidRPr="00B27158">
        <w:rPr>
          <w:rFonts w:ascii="宋体" w:hint="eastAsia"/>
          <w:sz w:val="24"/>
        </w:rPr>
        <w:t xml:space="preserve"> </w:t>
      </w:r>
      <w:r w:rsidR="006B0AAE">
        <w:rPr>
          <w:rFonts w:ascii="宋体"/>
          <w:sz w:val="24"/>
        </w:rPr>
        <w:t xml:space="preserve"> </w:t>
      </w:r>
      <w:r w:rsidR="000E0289">
        <w:rPr>
          <w:rFonts w:ascii="宋体"/>
          <w:sz w:val="24"/>
        </w:rPr>
        <w:t xml:space="preserve"> </w:t>
      </w:r>
      <w:r w:rsidR="00CB5E43">
        <w:rPr>
          <w:rFonts w:ascii="宋体"/>
          <w:sz w:val="24"/>
        </w:rPr>
        <w:t xml:space="preserve"> </w:t>
      </w:r>
      <w:r w:rsidRPr="00B27158">
        <w:rPr>
          <w:rFonts w:ascii="宋体"/>
          <w:sz w:val="24"/>
        </w:rPr>
        <w:t>2.</w:t>
      </w:r>
      <w:r w:rsidRPr="00B27158">
        <w:rPr>
          <w:rFonts w:ascii="宋体" w:hint="eastAsia"/>
          <w:sz w:val="24"/>
        </w:rPr>
        <w:t>掌握我国商业银行的外部经营模式：分业经营、并了解其监管机构、了解我国目前存在的混业经营的实践</w:t>
      </w:r>
    </w:p>
    <w:p w:rsidR="00B27158" w:rsidRDefault="00B27158" w:rsidP="00CB5E43">
      <w:pPr>
        <w:widowControl/>
        <w:spacing w:line="360" w:lineRule="auto"/>
        <w:ind w:firstLineChars="400" w:firstLine="960"/>
        <w:jc w:val="left"/>
        <w:rPr>
          <w:rFonts w:ascii="宋体"/>
          <w:sz w:val="24"/>
        </w:rPr>
      </w:pPr>
      <w:r w:rsidRPr="00B27158">
        <w:rPr>
          <w:rFonts w:ascii="宋体"/>
          <w:sz w:val="24"/>
        </w:rPr>
        <w:t>3.</w:t>
      </w:r>
      <w:r w:rsidRPr="00B27158">
        <w:rPr>
          <w:rFonts w:ascii="宋体" w:hint="eastAsia"/>
          <w:sz w:val="24"/>
        </w:rPr>
        <w:t>掌握</w:t>
      </w:r>
      <w:r w:rsidR="006B0AAE">
        <w:rPr>
          <w:rFonts w:ascii="宋体" w:hint="eastAsia"/>
          <w:sz w:val="24"/>
        </w:rPr>
        <w:t>我国商业银行的内部组织制度</w:t>
      </w:r>
    </w:p>
    <w:p w:rsidR="005B642E" w:rsidRPr="000E0289" w:rsidRDefault="005B642E" w:rsidP="006B0AAE">
      <w:pPr>
        <w:widowControl/>
        <w:spacing w:line="360" w:lineRule="auto"/>
        <w:ind w:firstLineChars="300" w:firstLine="723"/>
        <w:jc w:val="left"/>
        <w:rPr>
          <w:rFonts w:ascii="宋体"/>
          <w:b/>
          <w:bCs/>
          <w:sz w:val="24"/>
        </w:rPr>
      </w:pPr>
      <w:r w:rsidRPr="000E0289">
        <w:rPr>
          <w:rFonts w:ascii="宋体" w:hint="eastAsia"/>
          <w:b/>
          <w:bCs/>
          <w:sz w:val="24"/>
        </w:rPr>
        <w:t>（二）</w:t>
      </w:r>
      <w:r w:rsidR="000E0289">
        <w:rPr>
          <w:rFonts w:ascii="宋体" w:hint="eastAsia"/>
          <w:b/>
          <w:bCs/>
          <w:sz w:val="24"/>
        </w:rPr>
        <w:t>理解商业银行的资产负债业务</w:t>
      </w:r>
    </w:p>
    <w:p w:rsidR="00026976" w:rsidRDefault="000E0289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lastRenderedPageBreak/>
        <w:t xml:space="preserve"> </w:t>
      </w:r>
      <w:r>
        <w:rPr>
          <w:rFonts w:ascii="宋体"/>
          <w:sz w:val="24"/>
        </w:rPr>
        <w:t xml:space="preserve">  1. </w:t>
      </w:r>
      <w:r w:rsidR="001F7177">
        <w:rPr>
          <w:rFonts w:ascii="宋体" w:hint="eastAsia"/>
          <w:sz w:val="24"/>
        </w:rPr>
        <w:t>掌握商业银行的简化了的</w:t>
      </w:r>
      <w:r w:rsidR="001F7177">
        <w:rPr>
          <w:rFonts w:ascii="宋体"/>
          <w:sz w:val="24"/>
        </w:rPr>
        <w:t>T</w:t>
      </w:r>
      <w:r w:rsidR="001F7177">
        <w:rPr>
          <w:rFonts w:ascii="宋体" w:hint="eastAsia"/>
          <w:sz w:val="24"/>
        </w:rPr>
        <w:t>型资产负债表</w:t>
      </w:r>
    </w:p>
    <w:p w:rsidR="001F7177" w:rsidRDefault="001F7177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2. </w:t>
      </w:r>
      <w:r>
        <w:rPr>
          <w:rFonts w:ascii="宋体" w:hint="eastAsia"/>
          <w:sz w:val="24"/>
        </w:rPr>
        <w:t>掌握负债科目下的商业银行的被动负债、主动负债的过程</w:t>
      </w:r>
    </w:p>
    <w:p w:rsidR="001F7177" w:rsidRDefault="001F7177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3. </w:t>
      </w:r>
      <w:r>
        <w:rPr>
          <w:rFonts w:ascii="宋体" w:hint="eastAsia"/>
          <w:sz w:val="24"/>
        </w:rPr>
        <w:t>掌握资产科目下的：现金资产、证券投资及贷款</w:t>
      </w:r>
    </w:p>
    <w:p w:rsidR="001F7177" w:rsidRDefault="001F7177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4. </w:t>
      </w:r>
      <w:r>
        <w:rPr>
          <w:rFonts w:ascii="宋体" w:hint="eastAsia"/>
          <w:sz w:val="24"/>
        </w:rPr>
        <w:t>掌握商业银行资产科目下的一级准备和二级准备</w:t>
      </w:r>
    </w:p>
    <w:p w:rsidR="001F7177" w:rsidRPr="00806E42" w:rsidRDefault="001F7177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806E42">
        <w:rPr>
          <w:rFonts w:ascii="宋体" w:hint="eastAsia"/>
          <w:b/>
          <w:bCs/>
          <w:sz w:val="24"/>
        </w:rPr>
        <w:t xml:space="preserve"> </w:t>
      </w:r>
      <w:r w:rsidRPr="00806E42">
        <w:rPr>
          <w:rFonts w:ascii="宋体"/>
          <w:b/>
          <w:bCs/>
          <w:sz w:val="24"/>
        </w:rPr>
        <w:t xml:space="preserve"> </w:t>
      </w:r>
      <w:r w:rsidRPr="00806E42">
        <w:rPr>
          <w:rFonts w:ascii="宋体" w:hint="eastAsia"/>
          <w:b/>
          <w:bCs/>
          <w:sz w:val="24"/>
        </w:rPr>
        <w:t>（三）</w:t>
      </w:r>
      <w:r w:rsidRPr="00806E42">
        <w:rPr>
          <w:rFonts w:ascii="宋体"/>
          <w:b/>
          <w:bCs/>
          <w:sz w:val="24"/>
        </w:rPr>
        <w:t xml:space="preserve"> </w:t>
      </w:r>
      <w:r w:rsidRPr="00806E42">
        <w:rPr>
          <w:rFonts w:ascii="宋体" w:hint="eastAsia"/>
          <w:b/>
          <w:bCs/>
          <w:sz w:val="24"/>
        </w:rPr>
        <w:t>掌握商业银行的经营管理原则</w:t>
      </w:r>
    </w:p>
    <w:p w:rsidR="001F7177" w:rsidRDefault="001F7177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1. </w:t>
      </w:r>
      <w:r>
        <w:rPr>
          <w:rFonts w:ascii="宋体" w:hint="eastAsia"/>
          <w:sz w:val="24"/>
        </w:rPr>
        <w:t>掌握商业银行的经营管理原则</w:t>
      </w:r>
    </w:p>
    <w:p w:rsidR="001F7177" w:rsidRDefault="001F7177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2. </w:t>
      </w:r>
      <w:r>
        <w:rPr>
          <w:rFonts w:ascii="宋体" w:hint="eastAsia"/>
          <w:sz w:val="24"/>
        </w:rPr>
        <w:t>掌握三性的关系：冲突与矛盾</w:t>
      </w:r>
    </w:p>
    <w:p w:rsidR="00E13F5E" w:rsidRDefault="00E13F5E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806E42" w:rsidRDefault="00806E42" w:rsidP="00806E42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 w:rsidRPr="005B3594">
        <w:rPr>
          <w:rFonts w:ascii="黑体" w:eastAsia="黑体" w:hAnsi="宋体" w:hint="eastAsia"/>
          <w:b/>
          <w:sz w:val="28"/>
          <w:szCs w:val="28"/>
        </w:rPr>
        <w:t>第</w:t>
      </w:r>
      <w:r>
        <w:rPr>
          <w:rFonts w:ascii="黑体" w:eastAsia="黑体" w:hAnsi="宋体" w:hint="eastAsia"/>
          <w:b/>
          <w:sz w:val="28"/>
          <w:szCs w:val="28"/>
        </w:rPr>
        <w:t>七</w:t>
      </w:r>
      <w:r w:rsidRPr="005B3594">
        <w:rPr>
          <w:rFonts w:ascii="黑体" w:eastAsia="黑体" w:hAnsi="宋体" w:hint="eastAsia"/>
          <w:b/>
          <w:sz w:val="28"/>
          <w:szCs w:val="28"/>
        </w:rPr>
        <w:t xml:space="preserve">章 </w:t>
      </w:r>
      <w:r>
        <w:rPr>
          <w:rFonts w:ascii="黑体" w:eastAsia="黑体" w:hAnsi="宋体" w:hint="eastAsia"/>
          <w:b/>
          <w:sz w:val="28"/>
          <w:szCs w:val="28"/>
        </w:rPr>
        <w:t>中央银行</w:t>
      </w:r>
    </w:p>
    <w:p w:rsidR="00806E42" w:rsidRPr="001A69FA" w:rsidRDefault="00706710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1A69FA">
        <w:rPr>
          <w:rFonts w:ascii="宋体" w:hint="eastAsia"/>
          <w:b/>
          <w:bCs/>
          <w:sz w:val="24"/>
        </w:rPr>
        <w:t>一、考核知识点</w:t>
      </w:r>
    </w:p>
    <w:p w:rsidR="00E13F5E" w:rsidRDefault="001A69FA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</w:t>
      </w:r>
      <w:r>
        <w:rPr>
          <w:rFonts w:ascii="宋体" w:hint="eastAsia"/>
          <w:sz w:val="24"/>
        </w:rPr>
        <w:t>（一）理解什么是中央银行，为什么需要中央银行</w:t>
      </w:r>
    </w:p>
    <w:p w:rsidR="00E13F5E" w:rsidRDefault="001A69FA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/>
          <w:sz w:val="24"/>
        </w:rPr>
        <w:t xml:space="preserve">  </w:t>
      </w:r>
      <w:r>
        <w:rPr>
          <w:rFonts w:ascii="宋体" w:hint="eastAsia"/>
          <w:sz w:val="24"/>
        </w:rPr>
        <w:t>（二）掌握中央银行的性质与职能</w:t>
      </w:r>
    </w:p>
    <w:p w:rsidR="001A69FA" w:rsidRDefault="001A69FA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BD1125">
        <w:rPr>
          <w:rFonts w:ascii="宋体" w:hint="eastAsia"/>
          <w:b/>
          <w:bCs/>
          <w:sz w:val="24"/>
        </w:rPr>
        <w:t>二、</w:t>
      </w:r>
      <w:r w:rsidR="00BD1125" w:rsidRPr="00BD1125">
        <w:rPr>
          <w:rFonts w:ascii="宋体" w:hint="eastAsia"/>
          <w:b/>
          <w:bCs/>
          <w:sz w:val="24"/>
        </w:rPr>
        <w:t>考核目标与考核要求</w:t>
      </w:r>
    </w:p>
    <w:p w:rsidR="00BD1125" w:rsidRPr="00BD1125" w:rsidRDefault="00BD1125" w:rsidP="00C23726">
      <w:pPr>
        <w:widowControl/>
        <w:spacing w:line="360" w:lineRule="auto"/>
        <w:ind w:firstLineChars="200" w:firstLine="482"/>
        <w:jc w:val="left"/>
        <w:rPr>
          <w:rFonts w:ascii="宋体"/>
          <w:sz w:val="24"/>
        </w:rPr>
      </w:pPr>
      <w:r>
        <w:rPr>
          <w:rFonts w:ascii="宋体" w:hint="eastAsia"/>
          <w:b/>
          <w:bCs/>
          <w:sz w:val="24"/>
        </w:rPr>
        <w:t xml:space="preserve"> </w:t>
      </w:r>
      <w:r>
        <w:rPr>
          <w:rFonts w:ascii="宋体"/>
          <w:b/>
          <w:bCs/>
          <w:sz w:val="24"/>
        </w:rPr>
        <w:t xml:space="preserve"> </w:t>
      </w:r>
      <w:r>
        <w:rPr>
          <w:rFonts w:ascii="宋体" w:hint="eastAsia"/>
          <w:b/>
          <w:bCs/>
          <w:sz w:val="24"/>
        </w:rPr>
        <w:t>（一）理解什么是中央银行，为什么需要中央银行</w:t>
      </w:r>
    </w:p>
    <w:p w:rsidR="00BD1125" w:rsidRDefault="00BD1125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D1125">
        <w:rPr>
          <w:rFonts w:ascii="宋体" w:hint="eastAsia"/>
          <w:sz w:val="24"/>
        </w:rPr>
        <w:t xml:space="preserve"> </w:t>
      </w:r>
      <w:r w:rsidRPr="00BD1125">
        <w:rPr>
          <w:rFonts w:ascii="宋体"/>
          <w:sz w:val="24"/>
        </w:rPr>
        <w:t xml:space="preserve">  1. </w:t>
      </w:r>
      <w:r w:rsidRPr="00BD1125">
        <w:rPr>
          <w:rFonts w:ascii="宋体" w:hint="eastAsia"/>
          <w:sz w:val="24"/>
        </w:rPr>
        <w:t>掌握中央银行的概念</w:t>
      </w:r>
    </w:p>
    <w:p w:rsidR="00BD1125" w:rsidRDefault="00BD1125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2. </w:t>
      </w:r>
      <w:r>
        <w:rPr>
          <w:rFonts w:ascii="宋体" w:hint="eastAsia"/>
          <w:sz w:val="24"/>
        </w:rPr>
        <w:t>理解为什么需要央行（四个需要：需要统一货币发行权、需要统一的票据清算、需要中央银行拯救商业银行、金融宏观调控的需要）</w:t>
      </w:r>
    </w:p>
    <w:p w:rsidR="00BD1125" w:rsidRPr="002B2DA7" w:rsidRDefault="00BD1125" w:rsidP="00C23726">
      <w:pPr>
        <w:widowControl/>
        <w:spacing w:line="360" w:lineRule="auto"/>
        <w:ind w:firstLineChars="200" w:firstLine="480"/>
        <w:jc w:val="left"/>
        <w:rPr>
          <w:rFonts w:ascii="宋体"/>
          <w:b/>
          <w:bCs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</w:t>
      </w:r>
      <w:r w:rsidR="00203248" w:rsidRPr="002B2DA7">
        <w:rPr>
          <w:rFonts w:ascii="宋体" w:hint="eastAsia"/>
          <w:b/>
          <w:bCs/>
          <w:sz w:val="24"/>
        </w:rPr>
        <w:t>（二）掌握中央银行的性质与职能</w:t>
      </w:r>
    </w:p>
    <w:p w:rsidR="00203248" w:rsidRPr="00BD1125" w:rsidRDefault="00203248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</w:t>
      </w:r>
      <w:r w:rsidR="00C6476B">
        <w:rPr>
          <w:rFonts w:ascii="宋体"/>
          <w:sz w:val="24"/>
        </w:rPr>
        <w:t xml:space="preserve"> 1</w:t>
      </w:r>
      <w:r w:rsidR="00C6476B">
        <w:rPr>
          <w:rFonts w:ascii="宋体" w:hint="eastAsia"/>
          <w:sz w:val="24"/>
        </w:rPr>
        <w:t>.了解中央银行的性质：和商业银行进行比较，和普通国家机关进行比较</w:t>
      </w:r>
    </w:p>
    <w:p w:rsidR="00E13F5E" w:rsidRDefault="00C6476B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2</w:t>
      </w:r>
      <w:r>
        <w:rPr>
          <w:rFonts w:ascii="宋体" w:hint="eastAsia"/>
          <w:sz w:val="24"/>
        </w:rPr>
        <w:t>.重点掌握中央银行的三个职能</w:t>
      </w:r>
    </w:p>
    <w:p w:rsidR="00E13F5E" w:rsidRDefault="00E13F5E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921460" w:rsidRDefault="00921460" w:rsidP="00921460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bookmarkStart w:id="11" w:name="_Hlk26641264"/>
      <w:r w:rsidRPr="005B3594">
        <w:rPr>
          <w:rFonts w:ascii="黑体" w:eastAsia="黑体" w:hAnsi="宋体" w:hint="eastAsia"/>
          <w:b/>
          <w:sz w:val="28"/>
          <w:szCs w:val="28"/>
        </w:rPr>
        <w:t>第</w:t>
      </w:r>
      <w:r>
        <w:rPr>
          <w:rFonts w:ascii="黑体" w:eastAsia="黑体" w:hAnsi="宋体" w:hint="eastAsia"/>
          <w:b/>
          <w:sz w:val="28"/>
          <w:szCs w:val="28"/>
        </w:rPr>
        <w:t>八</w:t>
      </w:r>
      <w:r w:rsidRPr="005B3594">
        <w:rPr>
          <w:rFonts w:ascii="黑体" w:eastAsia="黑体" w:hAnsi="宋体" w:hint="eastAsia"/>
          <w:b/>
          <w:sz w:val="28"/>
          <w:szCs w:val="28"/>
        </w:rPr>
        <w:t xml:space="preserve">章 </w:t>
      </w:r>
      <w:r>
        <w:rPr>
          <w:rFonts w:ascii="黑体" w:eastAsia="黑体" w:hAnsi="宋体" w:hint="eastAsia"/>
          <w:b/>
          <w:sz w:val="28"/>
          <w:szCs w:val="28"/>
        </w:rPr>
        <w:t>货币需求与货币供给</w:t>
      </w:r>
    </w:p>
    <w:bookmarkEnd w:id="11"/>
    <w:p w:rsidR="00E13F5E" w:rsidRPr="00962990" w:rsidRDefault="00962990" w:rsidP="00921460">
      <w:pPr>
        <w:widowControl/>
        <w:spacing w:line="360" w:lineRule="auto"/>
        <w:jc w:val="left"/>
        <w:rPr>
          <w:rFonts w:ascii="宋体"/>
          <w:b/>
          <w:bCs/>
          <w:sz w:val="24"/>
        </w:rPr>
      </w:pPr>
      <w:r>
        <w:rPr>
          <w:rFonts w:ascii="宋体" w:hint="eastAsia"/>
          <w:sz w:val="24"/>
        </w:rPr>
        <w:t xml:space="preserve"> </w:t>
      </w:r>
      <w:r w:rsidRPr="00962990">
        <w:rPr>
          <w:rFonts w:ascii="宋体"/>
          <w:b/>
          <w:bCs/>
          <w:sz w:val="24"/>
        </w:rPr>
        <w:t xml:space="preserve">   </w:t>
      </w:r>
      <w:r w:rsidRPr="00962990">
        <w:rPr>
          <w:rFonts w:ascii="宋体" w:hint="eastAsia"/>
          <w:b/>
          <w:bCs/>
          <w:sz w:val="24"/>
        </w:rPr>
        <w:t>一、考核知识点</w:t>
      </w:r>
    </w:p>
    <w:p w:rsidR="00E13F5E" w:rsidRDefault="00DD6626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</w:t>
      </w:r>
      <w:r>
        <w:rPr>
          <w:rFonts w:ascii="宋体" w:hint="eastAsia"/>
          <w:sz w:val="24"/>
        </w:rPr>
        <w:t>（一）了解货币需求定义及分析视角</w:t>
      </w:r>
    </w:p>
    <w:p w:rsidR="00DD6626" w:rsidRDefault="00DD6626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</w:t>
      </w:r>
      <w:r>
        <w:rPr>
          <w:rFonts w:ascii="宋体" w:hint="eastAsia"/>
          <w:sz w:val="24"/>
        </w:rPr>
        <w:t>（二）掌握商业银行的货币创造的原理和模型</w:t>
      </w:r>
    </w:p>
    <w:p w:rsidR="00DD6626" w:rsidRDefault="00DD6626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</w:t>
      </w:r>
      <w:r>
        <w:rPr>
          <w:rFonts w:ascii="宋体" w:hint="eastAsia"/>
          <w:sz w:val="24"/>
        </w:rPr>
        <w:t>（三）掌握</w:t>
      </w:r>
      <w:r w:rsidR="00B700A7">
        <w:rPr>
          <w:rFonts w:ascii="宋体" w:hint="eastAsia"/>
          <w:sz w:val="24"/>
        </w:rPr>
        <w:t>中央银行</w:t>
      </w:r>
      <w:r>
        <w:rPr>
          <w:rFonts w:ascii="宋体" w:hint="eastAsia"/>
          <w:sz w:val="24"/>
        </w:rPr>
        <w:t>货币供给的完整模型</w:t>
      </w:r>
    </w:p>
    <w:p w:rsidR="00DD6626" w:rsidRPr="00DD6626" w:rsidRDefault="00DD6626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DD6626">
        <w:rPr>
          <w:rFonts w:ascii="宋体" w:hint="eastAsia"/>
          <w:b/>
          <w:bCs/>
          <w:sz w:val="24"/>
        </w:rPr>
        <w:t>二、考核目标与考核要求</w:t>
      </w:r>
    </w:p>
    <w:p w:rsidR="00E13F5E" w:rsidRPr="00427366" w:rsidRDefault="00427366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427366">
        <w:rPr>
          <w:rFonts w:ascii="宋体" w:hint="eastAsia"/>
          <w:b/>
          <w:bCs/>
          <w:sz w:val="24"/>
        </w:rPr>
        <w:t xml:space="preserve"> </w:t>
      </w:r>
      <w:r w:rsidRPr="00427366">
        <w:rPr>
          <w:rFonts w:ascii="宋体"/>
          <w:b/>
          <w:bCs/>
          <w:sz w:val="24"/>
        </w:rPr>
        <w:t xml:space="preserve">  </w:t>
      </w:r>
      <w:r w:rsidRPr="00427366">
        <w:rPr>
          <w:rFonts w:ascii="宋体" w:hint="eastAsia"/>
          <w:b/>
          <w:bCs/>
          <w:sz w:val="24"/>
        </w:rPr>
        <w:t>（一）了解货币需求定义及分析视角</w:t>
      </w:r>
    </w:p>
    <w:p w:rsidR="00427366" w:rsidRDefault="00427366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 1. </w:t>
      </w:r>
      <w:r>
        <w:rPr>
          <w:rFonts w:ascii="宋体" w:hint="eastAsia"/>
          <w:sz w:val="24"/>
        </w:rPr>
        <w:t>掌握货币需求的概念</w:t>
      </w:r>
    </w:p>
    <w:p w:rsidR="00427366" w:rsidRDefault="00427366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lastRenderedPageBreak/>
        <w:t xml:space="preserve"> </w:t>
      </w:r>
      <w:r>
        <w:rPr>
          <w:rFonts w:ascii="宋体"/>
          <w:sz w:val="24"/>
        </w:rPr>
        <w:t xml:space="preserve">   2. </w:t>
      </w:r>
      <w:r>
        <w:rPr>
          <w:rFonts w:ascii="宋体" w:hint="eastAsia"/>
          <w:sz w:val="24"/>
        </w:rPr>
        <w:t>了解货币需求的分析视角</w:t>
      </w:r>
    </w:p>
    <w:p w:rsidR="00427366" w:rsidRPr="00427366" w:rsidRDefault="00427366" w:rsidP="00C23726">
      <w:pPr>
        <w:widowControl/>
        <w:spacing w:line="360" w:lineRule="auto"/>
        <w:ind w:firstLineChars="200" w:firstLine="480"/>
        <w:jc w:val="left"/>
        <w:rPr>
          <w:rFonts w:ascii="宋体"/>
          <w:b/>
          <w:bCs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</w:t>
      </w:r>
      <w:r w:rsidRPr="00427366">
        <w:rPr>
          <w:rFonts w:ascii="宋体"/>
          <w:b/>
          <w:bCs/>
          <w:sz w:val="24"/>
        </w:rPr>
        <w:t xml:space="preserve"> </w:t>
      </w:r>
      <w:r w:rsidRPr="00427366">
        <w:rPr>
          <w:rFonts w:ascii="宋体" w:hint="eastAsia"/>
          <w:b/>
          <w:bCs/>
          <w:sz w:val="24"/>
        </w:rPr>
        <w:t>（二）掌握商业银行的货币创造原理和模型</w:t>
      </w:r>
    </w:p>
    <w:p w:rsidR="00427366" w:rsidRPr="00427366" w:rsidRDefault="00427366" w:rsidP="0042736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 </w:t>
      </w:r>
      <w:r w:rsidRPr="00427366">
        <w:rPr>
          <w:rFonts w:ascii="宋体" w:hint="eastAsia"/>
          <w:sz w:val="24"/>
        </w:rPr>
        <w:t>1.理解商业银行如何创造存款货币</w:t>
      </w:r>
    </w:p>
    <w:p w:rsidR="00E13F5E" w:rsidRDefault="00427366" w:rsidP="00427366">
      <w:pPr>
        <w:widowControl/>
        <w:spacing w:line="360" w:lineRule="auto"/>
        <w:ind w:firstLineChars="400" w:firstLine="960"/>
        <w:jc w:val="left"/>
        <w:rPr>
          <w:rFonts w:ascii="宋体"/>
          <w:sz w:val="24"/>
        </w:rPr>
      </w:pPr>
      <w:r w:rsidRPr="00427366">
        <w:rPr>
          <w:rFonts w:ascii="宋体" w:hint="eastAsia"/>
          <w:sz w:val="24"/>
        </w:rPr>
        <w:t>2.掌握存款乘数的推导，并理解其金融学意义</w:t>
      </w:r>
    </w:p>
    <w:p w:rsidR="00B700A7" w:rsidRPr="00B700A7" w:rsidRDefault="00B700A7" w:rsidP="00B700A7">
      <w:pPr>
        <w:widowControl/>
        <w:spacing w:line="360" w:lineRule="auto"/>
        <w:ind w:firstLineChars="300" w:firstLine="723"/>
        <w:jc w:val="left"/>
        <w:rPr>
          <w:rFonts w:ascii="宋体"/>
          <w:b/>
          <w:bCs/>
          <w:sz w:val="24"/>
        </w:rPr>
      </w:pPr>
      <w:r w:rsidRPr="00B700A7">
        <w:rPr>
          <w:rFonts w:ascii="宋体" w:hint="eastAsia"/>
          <w:b/>
          <w:bCs/>
          <w:sz w:val="24"/>
        </w:rPr>
        <w:t>（三）掌握中央银行货币供给的完整模型</w:t>
      </w:r>
    </w:p>
    <w:p w:rsidR="005C005D" w:rsidRPr="005C005D" w:rsidRDefault="005C005D" w:rsidP="005C005D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 1</w:t>
      </w:r>
      <w:r w:rsidRPr="005C005D">
        <w:rPr>
          <w:rFonts w:ascii="宋体" w:hint="eastAsia"/>
          <w:sz w:val="24"/>
        </w:rPr>
        <w:t>.理解中央银行如何进行货币供给</w:t>
      </w:r>
    </w:p>
    <w:p w:rsidR="00E13F5E" w:rsidRDefault="005C005D" w:rsidP="005C005D">
      <w:pPr>
        <w:widowControl/>
        <w:spacing w:line="360" w:lineRule="auto"/>
        <w:ind w:firstLineChars="400" w:firstLine="960"/>
        <w:jc w:val="left"/>
        <w:rPr>
          <w:rFonts w:ascii="宋体"/>
          <w:sz w:val="24"/>
        </w:rPr>
      </w:pPr>
      <w:r>
        <w:rPr>
          <w:rFonts w:ascii="宋体"/>
          <w:sz w:val="24"/>
        </w:rPr>
        <w:t>2</w:t>
      </w:r>
      <w:r w:rsidRPr="005C005D">
        <w:rPr>
          <w:rFonts w:ascii="宋体" w:hint="eastAsia"/>
          <w:sz w:val="24"/>
        </w:rPr>
        <w:t>.掌握货币乘数的推导，并理解货币乘数、基础货币、货币供应量及存款乘数四个变量的关系图。</w:t>
      </w:r>
    </w:p>
    <w:p w:rsidR="00366CD6" w:rsidRDefault="00366CD6" w:rsidP="00366CD6">
      <w:pPr>
        <w:spacing w:line="360" w:lineRule="auto"/>
        <w:ind w:firstLineChars="128" w:firstLine="360"/>
        <w:jc w:val="center"/>
        <w:rPr>
          <w:rFonts w:ascii="黑体" w:eastAsia="黑体" w:hAnsi="宋体"/>
          <w:b/>
          <w:sz w:val="28"/>
          <w:szCs w:val="28"/>
        </w:rPr>
      </w:pPr>
      <w:r w:rsidRPr="005B3594">
        <w:rPr>
          <w:rFonts w:ascii="黑体" w:eastAsia="黑体" w:hAnsi="宋体" w:hint="eastAsia"/>
          <w:b/>
          <w:sz w:val="28"/>
          <w:szCs w:val="28"/>
        </w:rPr>
        <w:t>第</w:t>
      </w:r>
      <w:r>
        <w:rPr>
          <w:rFonts w:ascii="黑体" w:eastAsia="黑体" w:hAnsi="宋体" w:hint="eastAsia"/>
          <w:b/>
          <w:sz w:val="28"/>
          <w:szCs w:val="28"/>
        </w:rPr>
        <w:t>九</w:t>
      </w:r>
      <w:r w:rsidRPr="005B3594">
        <w:rPr>
          <w:rFonts w:ascii="黑体" w:eastAsia="黑体" w:hAnsi="宋体" w:hint="eastAsia"/>
          <w:b/>
          <w:sz w:val="28"/>
          <w:szCs w:val="28"/>
        </w:rPr>
        <w:t xml:space="preserve">章 </w:t>
      </w:r>
      <w:r w:rsidR="00734444">
        <w:rPr>
          <w:rFonts w:ascii="黑体" w:eastAsia="黑体" w:hAnsi="宋体" w:hint="eastAsia"/>
          <w:b/>
          <w:sz w:val="28"/>
          <w:szCs w:val="28"/>
        </w:rPr>
        <w:t>货币政策</w:t>
      </w:r>
    </w:p>
    <w:p w:rsidR="00E13F5E" w:rsidRPr="00734444" w:rsidRDefault="00734444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734444">
        <w:rPr>
          <w:rFonts w:ascii="宋体" w:hint="eastAsia"/>
          <w:b/>
          <w:bCs/>
          <w:sz w:val="24"/>
        </w:rPr>
        <w:t>一、考核知识点</w:t>
      </w:r>
    </w:p>
    <w:p w:rsidR="00026976" w:rsidRDefault="006122A3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</w:t>
      </w:r>
      <w:r>
        <w:rPr>
          <w:rFonts w:ascii="宋体" w:hint="eastAsia"/>
          <w:sz w:val="24"/>
        </w:rPr>
        <w:t>（一）</w:t>
      </w:r>
      <w:r w:rsidR="00FB438D">
        <w:rPr>
          <w:rFonts w:ascii="宋体" w:hint="eastAsia"/>
          <w:sz w:val="24"/>
        </w:rPr>
        <w:t>掌握货币政策的目标</w:t>
      </w:r>
    </w:p>
    <w:p w:rsidR="001B7E6A" w:rsidRDefault="00FB438D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</w:t>
      </w:r>
      <w:r>
        <w:rPr>
          <w:rFonts w:ascii="宋体" w:hint="eastAsia"/>
          <w:sz w:val="24"/>
        </w:rPr>
        <w:t>（二）掌握一般性货币政策工具，</w:t>
      </w:r>
    </w:p>
    <w:p w:rsidR="00FB438D" w:rsidRDefault="001B7E6A" w:rsidP="001B7E6A">
      <w:pPr>
        <w:widowControl/>
        <w:spacing w:line="360" w:lineRule="auto"/>
        <w:ind w:firstLineChars="300" w:firstLine="72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>（三）</w:t>
      </w:r>
      <w:r w:rsidR="00FB438D">
        <w:rPr>
          <w:rFonts w:ascii="宋体" w:hint="eastAsia"/>
          <w:sz w:val="24"/>
        </w:rPr>
        <w:t>了解其他货币政策工具</w:t>
      </w:r>
    </w:p>
    <w:p w:rsidR="00FB438D" w:rsidRPr="00FB438D" w:rsidRDefault="00FB438D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FB438D">
        <w:rPr>
          <w:rFonts w:ascii="宋体" w:hint="eastAsia"/>
          <w:b/>
          <w:bCs/>
          <w:sz w:val="24"/>
        </w:rPr>
        <w:t>二、考核目标与考核要求</w:t>
      </w:r>
    </w:p>
    <w:p w:rsidR="00026976" w:rsidRPr="004813C7" w:rsidRDefault="00FB438D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4813C7">
        <w:rPr>
          <w:rFonts w:ascii="宋体" w:hint="eastAsia"/>
          <w:b/>
          <w:bCs/>
          <w:sz w:val="24"/>
        </w:rPr>
        <w:t xml:space="preserve"> </w:t>
      </w:r>
      <w:r w:rsidRPr="004813C7">
        <w:rPr>
          <w:rFonts w:ascii="宋体"/>
          <w:b/>
          <w:bCs/>
          <w:sz w:val="24"/>
        </w:rPr>
        <w:t xml:space="preserve"> </w:t>
      </w:r>
      <w:r w:rsidRPr="004813C7">
        <w:rPr>
          <w:rFonts w:ascii="宋体" w:hint="eastAsia"/>
          <w:b/>
          <w:bCs/>
          <w:sz w:val="24"/>
        </w:rPr>
        <w:t>（一）掌握货币政策的目标</w:t>
      </w:r>
    </w:p>
    <w:p w:rsidR="004813C7" w:rsidRDefault="004813C7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/>
          <w:sz w:val="24"/>
        </w:rPr>
        <w:t xml:space="preserve">   1.</w:t>
      </w:r>
      <w:r>
        <w:rPr>
          <w:rFonts w:ascii="宋体" w:hint="eastAsia"/>
          <w:sz w:val="24"/>
        </w:rPr>
        <w:t>掌握货币政策的定义</w:t>
      </w:r>
    </w:p>
    <w:p w:rsidR="004813C7" w:rsidRDefault="004813C7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2.</w:t>
      </w:r>
      <w:r>
        <w:rPr>
          <w:rFonts w:ascii="宋体" w:hint="eastAsia"/>
          <w:sz w:val="24"/>
        </w:rPr>
        <w:t>掌握货币政策的最终目标</w:t>
      </w:r>
    </w:p>
    <w:p w:rsidR="004813C7" w:rsidRDefault="004813C7" w:rsidP="00C23726">
      <w:pPr>
        <w:widowControl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3.</w:t>
      </w:r>
      <w:r>
        <w:rPr>
          <w:rFonts w:ascii="宋体" w:hint="eastAsia"/>
          <w:sz w:val="24"/>
        </w:rPr>
        <w:t>了解货币政策的近期中介目标与远期中介目标</w:t>
      </w:r>
    </w:p>
    <w:p w:rsidR="004813C7" w:rsidRPr="004813C7" w:rsidRDefault="004813C7" w:rsidP="00C23726">
      <w:pPr>
        <w:widowControl/>
        <w:spacing w:line="360" w:lineRule="auto"/>
        <w:ind w:firstLineChars="200" w:firstLine="482"/>
        <w:jc w:val="left"/>
        <w:rPr>
          <w:rFonts w:ascii="宋体"/>
          <w:b/>
          <w:bCs/>
          <w:sz w:val="24"/>
        </w:rPr>
      </w:pPr>
      <w:r w:rsidRPr="004813C7">
        <w:rPr>
          <w:rFonts w:ascii="宋体"/>
          <w:b/>
          <w:bCs/>
          <w:sz w:val="24"/>
        </w:rPr>
        <w:t xml:space="preserve">  </w:t>
      </w:r>
      <w:bookmarkStart w:id="12" w:name="_Hlk26642109"/>
      <w:r w:rsidRPr="004813C7">
        <w:rPr>
          <w:rFonts w:ascii="宋体" w:hint="eastAsia"/>
          <w:b/>
          <w:bCs/>
          <w:sz w:val="24"/>
        </w:rPr>
        <w:t>（二）掌握一般性货币政策工具</w:t>
      </w:r>
      <w:bookmarkEnd w:id="12"/>
    </w:p>
    <w:p w:rsidR="001B7E6A" w:rsidRDefault="004813C7" w:rsidP="00F56195">
      <w:pPr>
        <w:widowControl/>
        <w:spacing w:line="360" w:lineRule="auto"/>
        <w:ind w:leftChars="200" w:left="1140" w:hangingChars="300" w:hanging="72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</w:t>
      </w:r>
      <w:r w:rsidR="001B7E6A">
        <w:rPr>
          <w:rFonts w:ascii="宋体"/>
          <w:sz w:val="24"/>
        </w:rPr>
        <w:t xml:space="preserve"> </w:t>
      </w:r>
      <w:r>
        <w:rPr>
          <w:rFonts w:ascii="宋体"/>
          <w:sz w:val="24"/>
        </w:rPr>
        <w:t xml:space="preserve">1. </w:t>
      </w:r>
      <w:r w:rsidR="00F56195">
        <w:rPr>
          <w:rFonts w:ascii="宋体" w:hint="eastAsia"/>
          <w:sz w:val="24"/>
        </w:rPr>
        <w:t>掌握货币政策的3大法宝，</w:t>
      </w:r>
    </w:p>
    <w:p w:rsidR="004813C7" w:rsidRDefault="001B7E6A" w:rsidP="00EE0143">
      <w:pPr>
        <w:widowControl/>
        <w:spacing w:line="360" w:lineRule="auto"/>
        <w:ind w:firstLineChars="400" w:firstLine="960"/>
        <w:jc w:val="left"/>
        <w:rPr>
          <w:rFonts w:ascii="宋体"/>
          <w:sz w:val="24"/>
        </w:rPr>
      </w:pPr>
      <w:r>
        <w:rPr>
          <w:rFonts w:ascii="宋体"/>
          <w:sz w:val="24"/>
        </w:rPr>
        <w:t>2</w:t>
      </w:r>
      <w:r>
        <w:rPr>
          <w:rFonts w:ascii="宋体" w:hint="eastAsia"/>
          <w:sz w:val="24"/>
        </w:rPr>
        <w:t>.</w:t>
      </w:r>
      <w:r w:rsidR="00F56195">
        <w:rPr>
          <w:rFonts w:ascii="宋体" w:hint="eastAsia"/>
          <w:sz w:val="24"/>
        </w:rPr>
        <w:t>了解我国经常用的货币政策，并理解3大法宝各自的优缺点</w:t>
      </w:r>
    </w:p>
    <w:p w:rsidR="00F56195" w:rsidRDefault="001B7E6A" w:rsidP="00C23726">
      <w:pPr>
        <w:widowControl/>
        <w:spacing w:line="360" w:lineRule="auto"/>
        <w:ind w:firstLineChars="200" w:firstLine="480"/>
        <w:jc w:val="left"/>
        <w:rPr>
          <w:rFonts w:ascii="宋体"/>
          <w:b/>
          <w:bCs/>
          <w:sz w:val="24"/>
        </w:rPr>
      </w:pPr>
      <w:r>
        <w:rPr>
          <w:rFonts w:ascii="宋体"/>
          <w:sz w:val="24"/>
        </w:rPr>
        <w:t xml:space="preserve">  </w:t>
      </w:r>
      <w:r w:rsidRPr="004813C7">
        <w:rPr>
          <w:rFonts w:ascii="宋体" w:hint="eastAsia"/>
          <w:b/>
          <w:bCs/>
          <w:sz w:val="24"/>
        </w:rPr>
        <w:t>（</w:t>
      </w:r>
      <w:r>
        <w:rPr>
          <w:rFonts w:ascii="宋体" w:hint="eastAsia"/>
          <w:b/>
          <w:bCs/>
          <w:sz w:val="24"/>
        </w:rPr>
        <w:t>三</w:t>
      </w:r>
      <w:r w:rsidRPr="004813C7">
        <w:rPr>
          <w:rFonts w:ascii="宋体" w:hint="eastAsia"/>
          <w:b/>
          <w:bCs/>
          <w:sz w:val="24"/>
        </w:rPr>
        <w:t>）</w:t>
      </w:r>
      <w:r>
        <w:rPr>
          <w:rFonts w:ascii="宋体" w:hint="eastAsia"/>
          <w:b/>
          <w:bCs/>
          <w:sz w:val="24"/>
        </w:rPr>
        <w:t>了解其他货币政策工具</w:t>
      </w:r>
    </w:p>
    <w:p w:rsidR="001B7E6A" w:rsidRDefault="001B7E6A" w:rsidP="00C23726">
      <w:pPr>
        <w:widowControl/>
        <w:spacing w:line="360" w:lineRule="auto"/>
        <w:ind w:firstLineChars="200" w:firstLine="482"/>
        <w:jc w:val="left"/>
        <w:rPr>
          <w:rFonts w:ascii="宋体"/>
          <w:sz w:val="24"/>
        </w:rPr>
      </w:pPr>
      <w:r>
        <w:rPr>
          <w:rFonts w:ascii="宋体" w:hint="eastAsia"/>
          <w:b/>
          <w:bCs/>
          <w:sz w:val="24"/>
        </w:rPr>
        <w:t xml:space="preserve"> </w:t>
      </w:r>
      <w:r>
        <w:rPr>
          <w:rFonts w:ascii="宋体"/>
          <w:b/>
          <w:bCs/>
          <w:sz w:val="24"/>
        </w:rPr>
        <w:t xml:space="preserve">  </w:t>
      </w:r>
      <w:r w:rsidRPr="001B7E6A">
        <w:rPr>
          <w:rFonts w:ascii="宋体"/>
          <w:sz w:val="24"/>
        </w:rPr>
        <w:t>1.</w:t>
      </w:r>
      <w:r w:rsidRPr="001B7E6A">
        <w:rPr>
          <w:rFonts w:ascii="宋体" w:hint="eastAsia"/>
          <w:sz w:val="24"/>
        </w:rPr>
        <w:t>了解选择性货币政策工具、直接信用控制及间接信用指导</w:t>
      </w:r>
    </w:p>
    <w:p w:rsidR="001B7E6A" w:rsidRPr="001B7E6A" w:rsidRDefault="001B7E6A" w:rsidP="005E00F0">
      <w:pPr>
        <w:widowControl/>
        <w:spacing w:line="360" w:lineRule="auto"/>
        <w:ind w:leftChars="200" w:left="1140" w:hangingChars="300" w:hanging="720"/>
        <w:jc w:val="left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 </w:t>
      </w:r>
      <w:r>
        <w:rPr>
          <w:rFonts w:ascii="宋体"/>
          <w:sz w:val="24"/>
        </w:rPr>
        <w:t xml:space="preserve">  2. </w:t>
      </w:r>
      <w:r w:rsidR="005E00F0">
        <w:rPr>
          <w:rFonts w:ascii="宋体" w:hint="eastAsia"/>
          <w:sz w:val="24"/>
        </w:rPr>
        <w:t>掌握我国近年来几种被我国央行使用的结构性货币政策工具：S</w:t>
      </w:r>
      <w:r w:rsidR="005E00F0">
        <w:rPr>
          <w:rFonts w:ascii="宋体"/>
          <w:sz w:val="24"/>
        </w:rPr>
        <w:t>LF</w:t>
      </w:r>
      <w:r w:rsidR="005E00F0">
        <w:rPr>
          <w:rFonts w:ascii="宋体" w:hint="eastAsia"/>
          <w:sz w:val="24"/>
        </w:rPr>
        <w:t>、M</w:t>
      </w:r>
      <w:r w:rsidR="005E00F0">
        <w:rPr>
          <w:rFonts w:ascii="宋体"/>
          <w:sz w:val="24"/>
        </w:rPr>
        <w:t>LF</w:t>
      </w:r>
      <w:r w:rsidR="005E00F0">
        <w:rPr>
          <w:rFonts w:ascii="宋体" w:hint="eastAsia"/>
          <w:sz w:val="24"/>
        </w:rPr>
        <w:t>、P</w:t>
      </w:r>
      <w:r w:rsidR="005E00F0">
        <w:rPr>
          <w:rFonts w:ascii="宋体"/>
          <w:sz w:val="24"/>
        </w:rPr>
        <w:t>SL</w:t>
      </w:r>
      <w:r w:rsidR="005E00F0">
        <w:rPr>
          <w:rFonts w:ascii="宋体" w:hint="eastAsia"/>
          <w:sz w:val="24"/>
        </w:rPr>
        <w:t>和S</w:t>
      </w:r>
      <w:r w:rsidR="005E00F0">
        <w:rPr>
          <w:rFonts w:ascii="宋体"/>
          <w:sz w:val="24"/>
        </w:rPr>
        <w:t>LO</w:t>
      </w:r>
    </w:p>
    <w:p w:rsidR="00505A50" w:rsidRPr="00CB5632" w:rsidRDefault="00C23726" w:rsidP="007F27F5">
      <w:pPr>
        <w:pStyle w:val="2"/>
        <w:spacing w:before="100" w:beforeAutospacing="1" w:after="100" w:afterAutospacing="1" w:line="360" w:lineRule="auto"/>
        <w:jc w:val="center"/>
        <w:rPr>
          <w:rFonts w:ascii="黑体" w:hAnsi="黑体"/>
        </w:rPr>
      </w:pPr>
      <w:bookmarkStart w:id="13" w:name="_Toc26387069"/>
      <w:r>
        <w:rPr>
          <w:rFonts w:ascii="黑体" w:hAnsi="黑体" w:hint="eastAsia"/>
        </w:rPr>
        <w:t>五</w:t>
      </w:r>
      <w:r w:rsidR="00505A50" w:rsidRPr="00CB5632">
        <w:rPr>
          <w:rFonts w:ascii="黑体" w:hAnsi="黑体" w:hint="eastAsia"/>
        </w:rPr>
        <w:t>、参考</w:t>
      </w:r>
      <w:r w:rsidR="00087BA3" w:rsidRPr="00CB5632">
        <w:rPr>
          <w:rFonts w:ascii="黑体" w:hAnsi="黑体" w:hint="eastAsia"/>
        </w:rPr>
        <w:t>书目</w:t>
      </w:r>
      <w:bookmarkEnd w:id="13"/>
    </w:p>
    <w:p w:rsidR="00AD3825" w:rsidRPr="00AD3825" w:rsidRDefault="00AD3825" w:rsidP="00AD3825">
      <w:pPr>
        <w:widowControl/>
        <w:spacing w:line="360" w:lineRule="auto"/>
        <w:ind w:firstLineChars="200" w:firstLine="480"/>
        <w:jc w:val="left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kern w:val="0"/>
          <w:sz w:val="24"/>
        </w:rPr>
        <w:t>1</w:t>
      </w:r>
      <w:r>
        <w:rPr>
          <w:rFonts w:ascii="宋体" w:hAnsi="宋体" w:cs="Arial"/>
          <w:kern w:val="0"/>
          <w:sz w:val="24"/>
        </w:rPr>
        <w:t>.</w:t>
      </w:r>
      <w:r w:rsidR="001775C1">
        <w:rPr>
          <w:rFonts w:ascii="宋体" w:hAnsi="宋体" w:cs="Arial"/>
          <w:kern w:val="0"/>
          <w:sz w:val="24"/>
        </w:rPr>
        <w:t>蒋</w:t>
      </w:r>
      <w:r w:rsidR="001775C1">
        <w:rPr>
          <w:rFonts w:ascii="宋体" w:hAnsi="宋体" w:cs="Arial" w:hint="eastAsia"/>
          <w:kern w:val="0"/>
          <w:sz w:val="24"/>
        </w:rPr>
        <w:t>先</w:t>
      </w:r>
      <w:r w:rsidR="001775C1">
        <w:rPr>
          <w:rFonts w:ascii="宋体" w:hAnsi="宋体" w:cs="Arial"/>
          <w:kern w:val="0"/>
          <w:sz w:val="24"/>
        </w:rPr>
        <w:t>玲编著，</w:t>
      </w:r>
      <w:r w:rsidRPr="00AD3825">
        <w:rPr>
          <w:rFonts w:ascii="宋体" w:hAnsi="宋体" w:cs="Arial" w:hint="eastAsia"/>
          <w:kern w:val="0"/>
          <w:sz w:val="24"/>
        </w:rPr>
        <w:t>货币金融学（第</w:t>
      </w:r>
      <w:r w:rsidR="001775C1">
        <w:rPr>
          <w:rFonts w:ascii="宋体" w:hAnsi="宋体" w:cs="Arial" w:hint="eastAsia"/>
          <w:kern w:val="0"/>
          <w:sz w:val="24"/>
        </w:rPr>
        <w:t>2</w:t>
      </w:r>
      <w:r w:rsidRPr="00AD3825">
        <w:rPr>
          <w:rFonts w:ascii="宋体" w:hAnsi="宋体" w:cs="Arial" w:hint="eastAsia"/>
          <w:kern w:val="0"/>
          <w:sz w:val="24"/>
        </w:rPr>
        <w:t>版），</w:t>
      </w:r>
      <w:r w:rsidR="001775C1">
        <w:rPr>
          <w:rFonts w:ascii="宋体" w:hAnsi="宋体" w:cs="Arial" w:hint="eastAsia"/>
          <w:kern w:val="0"/>
          <w:sz w:val="24"/>
        </w:rPr>
        <w:t>机械</w:t>
      </w:r>
      <w:r w:rsidR="001775C1">
        <w:rPr>
          <w:rFonts w:ascii="宋体" w:hAnsi="宋体" w:cs="Arial"/>
          <w:kern w:val="0"/>
          <w:sz w:val="24"/>
        </w:rPr>
        <w:t>工业</w:t>
      </w:r>
      <w:r w:rsidRPr="00AD3825">
        <w:rPr>
          <w:rFonts w:ascii="宋体" w:hAnsi="宋体" w:cs="Arial" w:hint="eastAsia"/>
          <w:kern w:val="0"/>
          <w:sz w:val="24"/>
        </w:rPr>
        <w:t>出版社，201</w:t>
      </w:r>
      <w:r w:rsidR="001775C1">
        <w:rPr>
          <w:rFonts w:ascii="宋体" w:hAnsi="宋体" w:cs="Arial"/>
          <w:kern w:val="0"/>
          <w:sz w:val="24"/>
        </w:rPr>
        <w:t>7</w:t>
      </w:r>
      <w:r w:rsidRPr="00AD3825">
        <w:rPr>
          <w:rFonts w:ascii="宋体" w:hAnsi="宋体" w:cs="Arial" w:hint="eastAsia"/>
          <w:kern w:val="0"/>
          <w:sz w:val="24"/>
        </w:rPr>
        <w:t>年</w:t>
      </w:r>
      <w:r w:rsidR="001775C1">
        <w:rPr>
          <w:rFonts w:ascii="宋体" w:hAnsi="宋体" w:cs="Arial" w:hint="eastAsia"/>
          <w:kern w:val="0"/>
          <w:sz w:val="24"/>
        </w:rPr>
        <w:t>9</w:t>
      </w:r>
      <w:r w:rsidRPr="00AD3825">
        <w:rPr>
          <w:rFonts w:ascii="宋体" w:hAnsi="宋体" w:cs="Arial" w:hint="eastAsia"/>
          <w:kern w:val="0"/>
          <w:sz w:val="24"/>
        </w:rPr>
        <w:t>月；</w:t>
      </w:r>
      <w:r w:rsidR="005264E5">
        <w:rPr>
          <w:rFonts w:ascii="宋体" w:hAnsi="宋体" w:cs="Arial" w:hint="eastAsia"/>
          <w:kern w:val="0"/>
          <w:sz w:val="24"/>
        </w:rPr>
        <w:t>I</w:t>
      </w:r>
      <w:r w:rsidR="005264E5">
        <w:rPr>
          <w:rFonts w:ascii="宋体" w:hAnsi="宋体" w:cs="Arial"/>
          <w:kern w:val="0"/>
          <w:sz w:val="24"/>
        </w:rPr>
        <w:t>SBN:</w:t>
      </w:r>
      <w:r w:rsidR="001775C1" w:rsidRPr="001775C1">
        <w:t xml:space="preserve"> </w:t>
      </w:r>
      <w:r w:rsidR="001775C1" w:rsidRPr="001775C1">
        <w:rPr>
          <w:rFonts w:ascii="宋体" w:hAnsi="宋体" w:cs="Arial"/>
          <w:kern w:val="0"/>
          <w:sz w:val="24"/>
        </w:rPr>
        <w:t>9787111573708</w:t>
      </w:r>
      <w:r w:rsidR="000E51AC">
        <w:rPr>
          <w:rFonts w:ascii="宋体" w:hAnsi="宋体" w:cs="Arial" w:hint="eastAsia"/>
          <w:kern w:val="0"/>
          <w:sz w:val="24"/>
        </w:rPr>
        <w:t>.</w:t>
      </w:r>
      <w:bookmarkStart w:id="14" w:name="_GoBack"/>
      <w:bookmarkEnd w:id="14"/>
    </w:p>
    <w:sectPr w:rsidR="00AD3825" w:rsidRPr="00AD3825" w:rsidSect="00C23726">
      <w:headerReference w:type="default" r:id="rId7"/>
      <w:footerReference w:type="even" r:id="rId8"/>
      <w:footerReference w:type="default" r:id="rId9"/>
      <w:pgSz w:w="11906" w:h="16838"/>
      <w:pgMar w:top="1418" w:right="1418" w:bottom="1418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E4A" w:rsidRDefault="00850E4A">
      <w:r>
        <w:separator/>
      </w:r>
    </w:p>
  </w:endnote>
  <w:endnote w:type="continuationSeparator" w:id="0">
    <w:p w:rsidR="00850E4A" w:rsidRDefault="00850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945" w:rsidRDefault="006E5945" w:rsidP="00505A5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5945" w:rsidRDefault="006E594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945" w:rsidRDefault="006E5945" w:rsidP="00505A5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E51AC">
      <w:rPr>
        <w:rStyle w:val="a5"/>
        <w:noProof/>
      </w:rPr>
      <w:t>9</w:t>
    </w:r>
    <w:r>
      <w:rPr>
        <w:rStyle w:val="a5"/>
      </w:rPr>
      <w:fldChar w:fldCharType="end"/>
    </w:r>
  </w:p>
  <w:p w:rsidR="006E5945" w:rsidRDefault="006E594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E4A" w:rsidRDefault="00850E4A">
      <w:r>
        <w:separator/>
      </w:r>
    </w:p>
  </w:footnote>
  <w:footnote w:type="continuationSeparator" w:id="0">
    <w:p w:rsidR="00850E4A" w:rsidRDefault="00850E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945" w:rsidRDefault="006E5945" w:rsidP="00A5724A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51EAD"/>
    <w:multiLevelType w:val="hybridMultilevel"/>
    <w:tmpl w:val="41889388"/>
    <w:lvl w:ilvl="0" w:tplc="DF5C6DFE">
      <w:start w:val="3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5C36CF6"/>
    <w:multiLevelType w:val="hybridMultilevel"/>
    <w:tmpl w:val="D3B431B8"/>
    <w:lvl w:ilvl="0" w:tplc="10806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68C04EF"/>
    <w:multiLevelType w:val="hybridMultilevel"/>
    <w:tmpl w:val="49163848"/>
    <w:lvl w:ilvl="0" w:tplc="C06ED0D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9E9799B"/>
    <w:multiLevelType w:val="singleLevel"/>
    <w:tmpl w:val="A3323A4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</w:abstractNum>
  <w:abstractNum w:abstractNumId="4" w15:restartNumberingAfterBreak="0">
    <w:nsid w:val="7F595FAC"/>
    <w:multiLevelType w:val="hybridMultilevel"/>
    <w:tmpl w:val="927AC9A2"/>
    <w:lvl w:ilvl="0" w:tplc="FE6657D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A50"/>
    <w:rsid w:val="000001C1"/>
    <w:rsid w:val="000005AE"/>
    <w:rsid w:val="000015AD"/>
    <w:rsid w:val="000036A6"/>
    <w:rsid w:val="000049CB"/>
    <w:rsid w:val="00005250"/>
    <w:rsid w:val="000054C5"/>
    <w:rsid w:val="00005922"/>
    <w:rsid w:val="00007BE5"/>
    <w:rsid w:val="00010912"/>
    <w:rsid w:val="00010D4F"/>
    <w:rsid w:val="00011B38"/>
    <w:rsid w:val="00011FA3"/>
    <w:rsid w:val="00013AE1"/>
    <w:rsid w:val="00015976"/>
    <w:rsid w:val="0001645B"/>
    <w:rsid w:val="00017122"/>
    <w:rsid w:val="00020640"/>
    <w:rsid w:val="00021654"/>
    <w:rsid w:val="00026976"/>
    <w:rsid w:val="000314F9"/>
    <w:rsid w:val="00036FD6"/>
    <w:rsid w:val="0003701D"/>
    <w:rsid w:val="00037D29"/>
    <w:rsid w:val="00040422"/>
    <w:rsid w:val="00041271"/>
    <w:rsid w:val="00041ED9"/>
    <w:rsid w:val="00042FA2"/>
    <w:rsid w:val="000436B1"/>
    <w:rsid w:val="00043E90"/>
    <w:rsid w:val="00045930"/>
    <w:rsid w:val="00046EEC"/>
    <w:rsid w:val="00047165"/>
    <w:rsid w:val="00047496"/>
    <w:rsid w:val="00047B6C"/>
    <w:rsid w:val="00052286"/>
    <w:rsid w:val="000555B5"/>
    <w:rsid w:val="00056359"/>
    <w:rsid w:val="00057998"/>
    <w:rsid w:val="00057A2A"/>
    <w:rsid w:val="00062893"/>
    <w:rsid w:val="00062904"/>
    <w:rsid w:val="00063344"/>
    <w:rsid w:val="00063D09"/>
    <w:rsid w:val="0006707B"/>
    <w:rsid w:val="0006774F"/>
    <w:rsid w:val="0007270E"/>
    <w:rsid w:val="000735CD"/>
    <w:rsid w:val="00073C4A"/>
    <w:rsid w:val="00082560"/>
    <w:rsid w:val="00083600"/>
    <w:rsid w:val="00084E25"/>
    <w:rsid w:val="00085036"/>
    <w:rsid w:val="000875A2"/>
    <w:rsid w:val="00087BA3"/>
    <w:rsid w:val="00090450"/>
    <w:rsid w:val="00090ECA"/>
    <w:rsid w:val="00096F3E"/>
    <w:rsid w:val="000A0179"/>
    <w:rsid w:val="000A28BF"/>
    <w:rsid w:val="000A6CB7"/>
    <w:rsid w:val="000B0589"/>
    <w:rsid w:val="000B1874"/>
    <w:rsid w:val="000B46C6"/>
    <w:rsid w:val="000B62C9"/>
    <w:rsid w:val="000B6CF2"/>
    <w:rsid w:val="000B7384"/>
    <w:rsid w:val="000B77B8"/>
    <w:rsid w:val="000C151E"/>
    <w:rsid w:val="000C24FC"/>
    <w:rsid w:val="000C39CB"/>
    <w:rsid w:val="000D1A2E"/>
    <w:rsid w:val="000D42D9"/>
    <w:rsid w:val="000D7B10"/>
    <w:rsid w:val="000E0289"/>
    <w:rsid w:val="000E0291"/>
    <w:rsid w:val="000E139B"/>
    <w:rsid w:val="000E4377"/>
    <w:rsid w:val="000E51AC"/>
    <w:rsid w:val="000E61B6"/>
    <w:rsid w:val="000F0B38"/>
    <w:rsid w:val="000F7760"/>
    <w:rsid w:val="00101BBB"/>
    <w:rsid w:val="001074BE"/>
    <w:rsid w:val="00110A75"/>
    <w:rsid w:val="00111BCB"/>
    <w:rsid w:val="00115FC3"/>
    <w:rsid w:val="0011604F"/>
    <w:rsid w:val="001230F7"/>
    <w:rsid w:val="001248CC"/>
    <w:rsid w:val="001300D4"/>
    <w:rsid w:val="00131647"/>
    <w:rsid w:val="00134B6E"/>
    <w:rsid w:val="00134BE8"/>
    <w:rsid w:val="00141BE1"/>
    <w:rsid w:val="00142689"/>
    <w:rsid w:val="00142FA1"/>
    <w:rsid w:val="001433E8"/>
    <w:rsid w:val="00143B86"/>
    <w:rsid w:val="00143C4C"/>
    <w:rsid w:val="00144D14"/>
    <w:rsid w:val="001478EF"/>
    <w:rsid w:val="00147C01"/>
    <w:rsid w:val="00152032"/>
    <w:rsid w:val="0015440E"/>
    <w:rsid w:val="00156585"/>
    <w:rsid w:val="0015698F"/>
    <w:rsid w:val="00162382"/>
    <w:rsid w:val="00162560"/>
    <w:rsid w:val="001625C0"/>
    <w:rsid w:val="00167094"/>
    <w:rsid w:val="00172DB6"/>
    <w:rsid w:val="001742F1"/>
    <w:rsid w:val="0017466F"/>
    <w:rsid w:val="00174CAA"/>
    <w:rsid w:val="001761C4"/>
    <w:rsid w:val="001775C1"/>
    <w:rsid w:val="00183C5F"/>
    <w:rsid w:val="00183D76"/>
    <w:rsid w:val="00183DEE"/>
    <w:rsid w:val="0018622C"/>
    <w:rsid w:val="0019083B"/>
    <w:rsid w:val="00190BB1"/>
    <w:rsid w:val="00191F9B"/>
    <w:rsid w:val="00192047"/>
    <w:rsid w:val="001925CE"/>
    <w:rsid w:val="00192EB8"/>
    <w:rsid w:val="00196362"/>
    <w:rsid w:val="001967C2"/>
    <w:rsid w:val="001A09BA"/>
    <w:rsid w:val="001A23B2"/>
    <w:rsid w:val="001A2E51"/>
    <w:rsid w:val="001A5167"/>
    <w:rsid w:val="001A69FA"/>
    <w:rsid w:val="001A6F96"/>
    <w:rsid w:val="001B1905"/>
    <w:rsid w:val="001B25C9"/>
    <w:rsid w:val="001B3817"/>
    <w:rsid w:val="001B6E4B"/>
    <w:rsid w:val="001B700A"/>
    <w:rsid w:val="001B7E6A"/>
    <w:rsid w:val="001B7F82"/>
    <w:rsid w:val="001C0AC5"/>
    <w:rsid w:val="001C169F"/>
    <w:rsid w:val="001C174C"/>
    <w:rsid w:val="001C2053"/>
    <w:rsid w:val="001C39A1"/>
    <w:rsid w:val="001C4282"/>
    <w:rsid w:val="001C441D"/>
    <w:rsid w:val="001C5637"/>
    <w:rsid w:val="001C73C4"/>
    <w:rsid w:val="001D261A"/>
    <w:rsid w:val="001D42A1"/>
    <w:rsid w:val="001D6585"/>
    <w:rsid w:val="001D6B71"/>
    <w:rsid w:val="001E0D7C"/>
    <w:rsid w:val="001E68F9"/>
    <w:rsid w:val="001F3203"/>
    <w:rsid w:val="001F7177"/>
    <w:rsid w:val="001F72DF"/>
    <w:rsid w:val="00201943"/>
    <w:rsid w:val="00203248"/>
    <w:rsid w:val="00204410"/>
    <w:rsid w:val="00204D01"/>
    <w:rsid w:val="00207698"/>
    <w:rsid w:val="00210071"/>
    <w:rsid w:val="002143B6"/>
    <w:rsid w:val="0021560B"/>
    <w:rsid w:val="002163A0"/>
    <w:rsid w:val="00217254"/>
    <w:rsid w:val="00224CD6"/>
    <w:rsid w:val="002254DB"/>
    <w:rsid w:val="00225BB3"/>
    <w:rsid w:val="00232A0B"/>
    <w:rsid w:val="002337BE"/>
    <w:rsid w:val="0023392A"/>
    <w:rsid w:val="00233D0E"/>
    <w:rsid w:val="00233EAF"/>
    <w:rsid w:val="00236CEE"/>
    <w:rsid w:val="00236D58"/>
    <w:rsid w:val="00242CBB"/>
    <w:rsid w:val="002432F1"/>
    <w:rsid w:val="002438DD"/>
    <w:rsid w:val="00244987"/>
    <w:rsid w:val="00244AA9"/>
    <w:rsid w:val="00250BFB"/>
    <w:rsid w:val="00254676"/>
    <w:rsid w:val="002552E1"/>
    <w:rsid w:val="00256501"/>
    <w:rsid w:val="00256885"/>
    <w:rsid w:val="00257700"/>
    <w:rsid w:val="00261C81"/>
    <w:rsid w:val="002626BE"/>
    <w:rsid w:val="002629C9"/>
    <w:rsid w:val="00262A49"/>
    <w:rsid w:val="00262FA8"/>
    <w:rsid w:val="0026545E"/>
    <w:rsid w:val="00265C2C"/>
    <w:rsid w:val="00267B27"/>
    <w:rsid w:val="0027009C"/>
    <w:rsid w:val="00271611"/>
    <w:rsid w:val="00271CC8"/>
    <w:rsid w:val="00274442"/>
    <w:rsid w:val="00274DFD"/>
    <w:rsid w:val="00275494"/>
    <w:rsid w:val="00275EC9"/>
    <w:rsid w:val="00280A03"/>
    <w:rsid w:val="00280D77"/>
    <w:rsid w:val="002834B1"/>
    <w:rsid w:val="002846F3"/>
    <w:rsid w:val="002874A3"/>
    <w:rsid w:val="002875D7"/>
    <w:rsid w:val="00290731"/>
    <w:rsid w:val="00290892"/>
    <w:rsid w:val="002928CB"/>
    <w:rsid w:val="00292A57"/>
    <w:rsid w:val="0029630A"/>
    <w:rsid w:val="002963D3"/>
    <w:rsid w:val="00297D60"/>
    <w:rsid w:val="002A0F9B"/>
    <w:rsid w:val="002A521A"/>
    <w:rsid w:val="002B110E"/>
    <w:rsid w:val="002B2AB3"/>
    <w:rsid w:val="002B2DA7"/>
    <w:rsid w:val="002B7C35"/>
    <w:rsid w:val="002C3A22"/>
    <w:rsid w:val="002C3E44"/>
    <w:rsid w:val="002C62FE"/>
    <w:rsid w:val="002D12F8"/>
    <w:rsid w:val="002D1617"/>
    <w:rsid w:val="002D16F0"/>
    <w:rsid w:val="002D76B6"/>
    <w:rsid w:val="002E1893"/>
    <w:rsid w:val="002E4C70"/>
    <w:rsid w:val="002E6DD5"/>
    <w:rsid w:val="002E762E"/>
    <w:rsid w:val="002F0689"/>
    <w:rsid w:val="002F12B2"/>
    <w:rsid w:val="002F1EA3"/>
    <w:rsid w:val="002F27D3"/>
    <w:rsid w:val="002F4E57"/>
    <w:rsid w:val="003006D8"/>
    <w:rsid w:val="0030140D"/>
    <w:rsid w:val="00302383"/>
    <w:rsid w:val="00303453"/>
    <w:rsid w:val="003034C3"/>
    <w:rsid w:val="003061CC"/>
    <w:rsid w:val="00307AFA"/>
    <w:rsid w:val="00311E50"/>
    <w:rsid w:val="003120BE"/>
    <w:rsid w:val="00314C47"/>
    <w:rsid w:val="003170C0"/>
    <w:rsid w:val="00317EFE"/>
    <w:rsid w:val="0032151B"/>
    <w:rsid w:val="00321C10"/>
    <w:rsid w:val="00322222"/>
    <w:rsid w:val="00325786"/>
    <w:rsid w:val="0032686B"/>
    <w:rsid w:val="00327A07"/>
    <w:rsid w:val="00327AE7"/>
    <w:rsid w:val="00327F07"/>
    <w:rsid w:val="003303BD"/>
    <w:rsid w:val="0033043B"/>
    <w:rsid w:val="00335D85"/>
    <w:rsid w:val="003464BA"/>
    <w:rsid w:val="00347B30"/>
    <w:rsid w:val="00350412"/>
    <w:rsid w:val="00351D22"/>
    <w:rsid w:val="003528BC"/>
    <w:rsid w:val="00352A80"/>
    <w:rsid w:val="00352C2C"/>
    <w:rsid w:val="00362E4D"/>
    <w:rsid w:val="003657F0"/>
    <w:rsid w:val="00366351"/>
    <w:rsid w:val="00366CD6"/>
    <w:rsid w:val="003709D8"/>
    <w:rsid w:val="0037125B"/>
    <w:rsid w:val="00372364"/>
    <w:rsid w:val="00373AA9"/>
    <w:rsid w:val="00374068"/>
    <w:rsid w:val="00377CB6"/>
    <w:rsid w:val="0038073E"/>
    <w:rsid w:val="003808A1"/>
    <w:rsid w:val="00381D32"/>
    <w:rsid w:val="0038356A"/>
    <w:rsid w:val="00383EE5"/>
    <w:rsid w:val="00387E84"/>
    <w:rsid w:val="00391AB4"/>
    <w:rsid w:val="00394652"/>
    <w:rsid w:val="003970BB"/>
    <w:rsid w:val="003976E1"/>
    <w:rsid w:val="003A1865"/>
    <w:rsid w:val="003A2507"/>
    <w:rsid w:val="003A2852"/>
    <w:rsid w:val="003A3E87"/>
    <w:rsid w:val="003A4A9A"/>
    <w:rsid w:val="003B250B"/>
    <w:rsid w:val="003B28C1"/>
    <w:rsid w:val="003B2E2F"/>
    <w:rsid w:val="003B715E"/>
    <w:rsid w:val="003C0743"/>
    <w:rsid w:val="003C58D8"/>
    <w:rsid w:val="003C6DCF"/>
    <w:rsid w:val="003C7756"/>
    <w:rsid w:val="003D0180"/>
    <w:rsid w:val="003D0E25"/>
    <w:rsid w:val="003D4931"/>
    <w:rsid w:val="003D6303"/>
    <w:rsid w:val="003D7FAC"/>
    <w:rsid w:val="003E2B94"/>
    <w:rsid w:val="003E30BF"/>
    <w:rsid w:val="003E3CE6"/>
    <w:rsid w:val="003E3E84"/>
    <w:rsid w:val="003E5200"/>
    <w:rsid w:val="003E6C3D"/>
    <w:rsid w:val="003E7F9E"/>
    <w:rsid w:val="003F124F"/>
    <w:rsid w:val="003F2821"/>
    <w:rsid w:val="003F3EDA"/>
    <w:rsid w:val="003F4023"/>
    <w:rsid w:val="003F41DF"/>
    <w:rsid w:val="003F51B3"/>
    <w:rsid w:val="004004D7"/>
    <w:rsid w:val="00400EA2"/>
    <w:rsid w:val="00401736"/>
    <w:rsid w:val="00401F19"/>
    <w:rsid w:val="00401F1E"/>
    <w:rsid w:val="0040208C"/>
    <w:rsid w:val="0040244A"/>
    <w:rsid w:val="004055D8"/>
    <w:rsid w:val="00405DBC"/>
    <w:rsid w:val="00406763"/>
    <w:rsid w:val="004106DA"/>
    <w:rsid w:val="00411E8C"/>
    <w:rsid w:val="00412EC5"/>
    <w:rsid w:val="00413D8A"/>
    <w:rsid w:val="00414786"/>
    <w:rsid w:val="00415192"/>
    <w:rsid w:val="0042128B"/>
    <w:rsid w:val="004234F8"/>
    <w:rsid w:val="00425262"/>
    <w:rsid w:val="00426A78"/>
    <w:rsid w:val="00426AF0"/>
    <w:rsid w:val="00426D14"/>
    <w:rsid w:val="00427366"/>
    <w:rsid w:val="00430351"/>
    <w:rsid w:val="00431499"/>
    <w:rsid w:val="00432DD1"/>
    <w:rsid w:val="00443E2F"/>
    <w:rsid w:val="00455597"/>
    <w:rsid w:val="0045591A"/>
    <w:rsid w:val="00460664"/>
    <w:rsid w:val="0046144E"/>
    <w:rsid w:val="004628A5"/>
    <w:rsid w:val="00465832"/>
    <w:rsid w:val="004709AD"/>
    <w:rsid w:val="00471A79"/>
    <w:rsid w:val="0047257F"/>
    <w:rsid w:val="004760A2"/>
    <w:rsid w:val="00477648"/>
    <w:rsid w:val="004813C7"/>
    <w:rsid w:val="00481EF0"/>
    <w:rsid w:val="00486950"/>
    <w:rsid w:val="004871C5"/>
    <w:rsid w:val="004909AD"/>
    <w:rsid w:val="004934CB"/>
    <w:rsid w:val="004940EC"/>
    <w:rsid w:val="00494C42"/>
    <w:rsid w:val="0049638B"/>
    <w:rsid w:val="00496457"/>
    <w:rsid w:val="004A0754"/>
    <w:rsid w:val="004A1805"/>
    <w:rsid w:val="004A27D4"/>
    <w:rsid w:val="004A2BD1"/>
    <w:rsid w:val="004A3DCA"/>
    <w:rsid w:val="004A4CD1"/>
    <w:rsid w:val="004A77C9"/>
    <w:rsid w:val="004B275C"/>
    <w:rsid w:val="004B3034"/>
    <w:rsid w:val="004B377B"/>
    <w:rsid w:val="004B4DED"/>
    <w:rsid w:val="004B719E"/>
    <w:rsid w:val="004C48DA"/>
    <w:rsid w:val="004D2926"/>
    <w:rsid w:val="004D6E4B"/>
    <w:rsid w:val="004D7534"/>
    <w:rsid w:val="004E060D"/>
    <w:rsid w:val="004E29C9"/>
    <w:rsid w:val="004E2E0C"/>
    <w:rsid w:val="004E4089"/>
    <w:rsid w:val="004E43F7"/>
    <w:rsid w:val="004E7C13"/>
    <w:rsid w:val="004F329F"/>
    <w:rsid w:val="004F3FBF"/>
    <w:rsid w:val="004F571B"/>
    <w:rsid w:val="004F6EEC"/>
    <w:rsid w:val="004F7DFF"/>
    <w:rsid w:val="005008D6"/>
    <w:rsid w:val="00501B02"/>
    <w:rsid w:val="0050240A"/>
    <w:rsid w:val="00502C8F"/>
    <w:rsid w:val="00505A50"/>
    <w:rsid w:val="005076D1"/>
    <w:rsid w:val="00512134"/>
    <w:rsid w:val="00514324"/>
    <w:rsid w:val="00514E8C"/>
    <w:rsid w:val="005159EC"/>
    <w:rsid w:val="00515C80"/>
    <w:rsid w:val="00521898"/>
    <w:rsid w:val="005226E9"/>
    <w:rsid w:val="00522D68"/>
    <w:rsid w:val="00523AD1"/>
    <w:rsid w:val="00525EEE"/>
    <w:rsid w:val="005264E5"/>
    <w:rsid w:val="0052711A"/>
    <w:rsid w:val="005307CB"/>
    <w:rsid w:val="00531B29"/>
    <w:rsid w:val="00534815"/>
    <w:rsid w:val="00534B95"/>
    <w:rsid w:val="00535836"/>
    <w:rsid w:val="005406D5"/>
    <w:rsid w:val="00542488"/>
    <w:rsid w:val="005450E2"/>
    <w:rsid w:val="005544B7"/>
    <w:rsid w:val="005560B6"/>
    <w:rsid w:val="00560C77"/>
    <w:rsid w:val="00561417"/>
    <w:rsid w:val="005632C0"/>
    <w:rsid w:val="00564B9A"/>
    <w:rsid w:val="00565725"/>
    <w:rsid w:val="00566A59"/>
    <w:rsid w:val="00571099"/>
    <w:rsid w:val="00573392"/>
    <w:rsid w:val="0057447D"/>
    <w:rsid w:val="00574EA6"/>
    <w:rsid w:val="0057659B"/>
    <w:rsid w:val="00576FD1"/>
    <w:rsid w:val="005814E0"/>
    <w:rsid w:val="00585F6B"/>
    <w:rsid w:val="00592EF6"/>
    <w:rsid w:val="00593DAB"/>
    <w:rsid w:val="005977BA"/>
    <w:rsid w:val="005A26A8"/>
    <w:rsid w:val="005A354C"/>
    <w:rsid w:val="005A4AB0"/>
    <w:rsid w:val="005A65B5"/>
    <w:rsid w:val="005B05B1"/>
    <w:rsid w:val="005B3594"/>
    <w:rsid w:val="005B4215"/>
    <w:rsid w:val="005B4C2D"/>
    <w:rsid w:val="005B642E"/>
    <w:rsid w:val="005B7BA0"/>
    <w:rsid w:val="005C005D"/>
    <w:rsid w:val="005C00D3"/>
    <w:rsid w:val="005C0996"/>
    <w:rsid w:val="005C14A9"/>
    <w:rsid w:val="005C2197"/>
    <w:rsid w:val="005C2C66"/>
    <w:rsid w:val="005C2CA8"/>
    <w:rsid w:val="005D2573"/>
    <w:rsid w:val="005D3313"/>
    <w:rsid w:val="005D4D2F"/>
    <w:rsid w:val="005E00F0"/>
    <w:rsid w:val="005E33C9"/>
    <w:rsid w:val="005E3E25"/>
    <w:rsid w:val="005E492F"/>
    <w:rsid w:val="005E5236"/>
    <w:rsid w:val="005F028F"/>
    <w:rsid w:val="005F197F"/>
    <w:rsid w:val="005F7357"/>
    <w:rsid w:val="00603D71"/>
    <w:rsid w:val="006122A3"/>
    <w:rsid w:val="0061745D"/>
    <w:rsid w:val="006204D9"/>
    <w:rsid w:val="0062061B"/>
    <w:rsid w:val="00627FC1"/>
    <w:rsid w:val="00630FE9"/>
    <w:rsid w:val="00631E02"/>
    <w:rsid w:val="00633A27"/>
    <w:rsid w:val="00633ABC"/>
    <w:rsid w:val="00637FC4"/>
    <w:rsid w:val="006402EE"/>
    <w:rsid w:val="0064119B"/>
    <w:rsid w:val="0064257F"/>
    <w:rsid w:val="00643EA8"/>
    <w:rsid w:val="00646E81"/>
    <w:rsid w:val="00650FF5"/>
    <w:rsid w:val="00651C46"/>
    <w:rsid w:val="00651CD5"/>
    <w:rsid w:val="00651DB0"/>
    <w:rsid w:val="0066409E"/>
    <w:rsid w:val="00665C2C"/>
    <w:rsid w:val="00665F8E"/>
    <w:rsid w:val="0066675C"/>
    <w:rsid w:val="006668F4"/>
    <w:rsid w:val="00673E34"/>
    <w:rsid w:val="006755FE"/>
    <w:rsid w:val="00675CA6"/>
    <w:rsid w:val="006767BC"/>
    <w:rsid w:val="006812C6"/>
    <w:rsid w:val="0068364F"/>
    <w:rsid w:val="00685A10"/>
    <w:rsid w:val="0068699D"/>
    <w:rsid w:val="006900EB"/>
    <w:rsid w:val="006907EE"/>
    <w:rsid w:val="00690D7B"/>
    <w:rsid w:val="00691651"/>
    <w:rsid w:val="0069207D"/>
    <w:rsid w:val="006926DF"/>
    <w:rsid w:val="006927F0"/>
    <w:rsid w:val="006A01A7"/>
    <w:rsid w:val="006A12DC"/>
    <w:rsid w:val="006A2183"/>
    <w:rsid w:val="006A2612"/>
    <w:rsid w:val="006A3380"/>
    <w:rsid w:val="006A71EC"/>
    <w:rsid w:val="006B01F0"/>
    <w:rsid w:val="006B0AAE"/>
    <w:rsid w:val="006B14EA"/>
    <w:rsid w:val="006B18EB"/>
    <w:rsid w:val="006B1C4E"/>
    <w:rsid w:val="006B1FC0"/>
    <w:rsid w:val="006B2511"/>
    <w:rsid w:val="006B49B7"/>
    <w:rsid w:val="006B6138"/>
    <w:rsid w:val="006C4A6E"/>
    <w:rsid w:val="006C5333"/>
    <w:rsid w:val="006C5795"/>
    <w:rsid w:val="006C5AFB"/>
    <w:rsid w:val="006D2EA7"/>
    <w:rsid w:val="006D4AAF"/>
    <w:rsid w:val="006D6BD3"/>
    <w:rsid w:val="006E157E"/>
    <w:rsid w:val="006E1F79"/>
    <w:rsid w:val="006E266B"/>
    <w:rsid w:val="006E4130"/>
    <w:rsid w:val="006E5945"/>
    <w:rsid w:val="006E6A49"/>
    <w:rsid w:val="006F1739"/>
    <w:rsid w:val="006F2E96"/>
    <w:rsid w:val="006F7D05"/>
    <w:rsid w:val="006F7DC4"/>
    <w:rsid w:val="00700415"/>
    <w:rsid w:val="00701395"/>
    <w:rsid w:val="007032A3"/>
    <w:rsid w:val="0070479D"/>
    <w:rsid w:val="00705779"/>
    <w:rsid w:val="007059DD"/>
    <w:rsid w:val="00705CE4"/>
    <w:rsid w:val="007064DF"/>
    <w:rsid w:val="00706710"/>
    <w:rsid w:val="00706810"/>
    <w:rsid w:val="00706CD1"/>
    <w:rsid w:val="007118CB"/>
    <w:rsid w:val="007136E4"/>
    <w:rsid w:val="007160C0"/>
    <w:rsid w:val="007175F8"/>
    <w:rsid w:val="0072454B"/>
    <w:rsid w:val="007245AE"/>
    <w:rsid w:val="007260C2"/>
    <w:rsid w:val="00727C76"/>
    <w:rsid w:val="00730A12"/>
    <w:rsid w:val="00730C0B"/>
    <w:rsid w:val="007314EF"/>
    <w:rsid w:val="0073227C"/>
    <w:rsid w:val="00733193"/>
    <w:rsid w:val="00733A38"/>
    <w:rsid w:val="00734444"/>
    <w:rsid w:val="007371C8"/>
    <w:rsid w:val="007373FA"/>
    <w:rsid w:val="00741F57"/>
    <w:rsid w:val="00741FD8"/>
    <w:rsid w:val="00742069"/>
    <w:rsid w:val="007447B7"/>
    <w:rsid w:val="00746357"/>
    <w:rsid w:val="0074714F"/>
    <w:rsid w:val="00750CF8"/>
    <w:rsid w:val="0075105A"/>
    <w:rsid w:val="00751C9A"/>
    <w:rsid w:val="00752CC8"/>
    <w:rsid w:val="00754182"/>
    <w:rsid w:val="0075690C"/>
    <w:rsid w:val="0075703D"/>
    <w:rsid w:val="00757EFD"/>
    <w:rsid w:val="007600ED"/>
    <w:rsid w:val="0076147A"/>
    <w:rsid w:val="00762665"/>
    <w:rsid w:val="00765DA8"/>
    <w:rsid w:val="007672F5"/>
    <w:rsid w:val="007709A0"/>
    <w:rsid w:val="0077186B"/>
    <w:rsid w:val="007732C8"/>
    <w:rsid w:val="007744AB"/>
    <w:rsid w:val="0077680C"/>
    <w:rsid w:val="0077769B"/>
    <w:rsid w:val="007812ED"/>
    <w:rsid w:val="00782579"/>
    <w:rsid w:val="0078295C"/>
    <w:rsid w:val="00782BC5"/>
    <w:rsid w:val="007835A0"/>
    <w:rsid w:val="007913C5"/>
    <w:rsid w:val="00792456"/>
    <w:rsid w:val="00793774"/>
    <w:rsid w:val="007A76A5"/>
    <w:rsid w:val="007B082F"/>
    <w:rsid w:val="007B1403"/>
    <w:rsid w:val="007B4010"/>
    <w:rsid w:val="007C24B4"/>
    <w:rsid w:val="007C24CC"/>
    <w:rsid w:val="007C4FFC"/>
    <w:rsid w:val="007D0C01"/>
    <w:rsid w:val="007D1E90"/>
    <w:rsid w:val="007D3DE4"/>
    <w:rsid w:val="007D4F72"/>
    <w:rsid w:val="007D67D2"/>
    <w:rsid w:val="007E1138"/>
    <w:rsid w:val="007E12BD"/>
    <w:rsid w:val="007E2A27"/>
    <w:rsid w:val="007E5BE4"/>
    <w:rsid w:val="007F01F8"/>
    <w:rsid w:val="007F210C"/>
    <w:rsid w:val="007F25D9"/>
    <w:rsid w:val="007F27F5"/>
    <w:rsid w:val="007F6712"/>
    <w:rsid w:val="00803020"/>
    <w:rsid w:val="00804ABE"/>
    <w:rsid w:val="0080614D"/>
    <w:rsid w:val="00806E42"/>
    <w:rsid w:val="00812CDE"/>
    <w:rsid w:val="00812DA9"/>
    <w:rsid w:val="008132C5"/>
    <w:rsid w:val="008134E4"/>
    <w:rsid w:val="00813F51"/>
    <w:rsid w:val="0081580F"/>
    <w:rsid w:val="0081652C"/>
    <w:rsid w:val="00816753"/>
    <w:rsid w:val="0081790E"/>
    <w:rsid w:val="008209F4"/>
    <w:rsid w:val="00824CCF"/>
    <w:rsid w:val="00825F76"/>
    <w:rsid w:val="0082649D"/>
    <w:rsid w:val="00826D6B"/>
    <w:rsid w:val="0082726F"/>
    <w:rsid w:val="00836202"/>
    <w:rsid w:val="008400BE"/>
    <w:rsid w:val="008412C8"/>
    <w:rsid w:val="00841D26"/>
    <w:rsid w:val="00844F83"/>
    <w:rsid w:val="008450EE"/>
    <w:rsid w:val="008471C9"/>
    <w:rsid w:val="00850E4A"/>
    <w:rsid w:val="00852F84"/>
    <w:rsid w:val="008534D7"/>
    <w:rsid w:val="008552A8"/>
    <w:rsid w:val="0085769C"/>
    <w:rsid w:val="0086126A"/>
    <w:rsid w:val="0086763A"/>
    <w:rsid w:val="0087140F"/>
    <w:rsid w:val="00875CE0"/>
    <w:rsid w:val="0087667C"/>
    <w:rsid w:val="008809E5"/>
    <w:rsid w:val="00882AD1"/>
    <w:rsid w:val="0089067A"/>
    <w:rsid w:val="00894DEF"/>
    <w:rsid w:val="008955F4"/>
    <w:rsid w:val="00896F6D"/>
    <w:rsid w:val="008A2850"/>
    <w:rsid w:val="008A31DF"/>
    <w:rsid w:val="008A526D"/>
    <w:rsid w:val="008A5DBF"/>
    <w:rsid w:val="008A5E6B"/>
    <w:rsid w:val="008A6313"/>
    <w:rsid w:val="008B0B97"/>
    <w:rsid w:val="008B1778"/>
    <w:rsid w:val="008B2267"/>
    <w:rsid w:val="008B354E"/>
    <w:rsid w:val="008C020B"/>
    <w:rsid w:val="008C3E5C"/>
    <w:rsid w:val="008C5290"/>
    <w:rsid w:val="008C5DB3"/>
    <w:rsid w:val="008C6A4B"/>
    <w:rsid w:val="008D2408"/>
    <w:rsid w:val="008E0951"/>
    <w:rsid w:val="008E1759"/>
    <w:rsid w:val="008E5D79"/>
    <w:rsid w:val="008E70B1"/>
    <w:rsid w:val="008E7878"/>
    <w:rsid w:val="008F0041"/>
    <w:rsid w:val="008F0819"/>
    <w:rsid w:val="008F0EDE"/>
    <w:rsid w:val="008F3452"/>
    <w:rsid w:val="008F5FEB"/>
    <w:rsid w:val="0090313A"/>
    <w:rsid w:val="00905E45"/>
    <w:rsid w:val="00907AA8"/>
    <w:rsid w:val="00910584"/>
    <w:rsid w:val="009107FD"/>
    <w:rsid w:val="00912536"/>
    <w:rsid w:val="00913BCB"/>
    <w:rsid w:val="00916392"/>
    <w:rsid w:val="00916C73"/>
    <w:rsid w:val="00917C7D"/>
    <w:rsid w:val="00920EF2"/>
    <w:rsid w:val="00921460"/>
    <w:rsid w:val="00923A2F"/>
    <w:rsid w:val="0092629A"/>
    <w:rsid w:val="00930431"/>
    <w:rsid w:val="00930EDD"/>
    <w:rsid w:val="00931E6E"/>
    <w:rsid w:val="00933500"/>
    <w:rsid w:val="00934D9D"/>
    <w:rsid w:val="009364BA"/>
    <w:rsid w:val="00937A31"/>
    <w:rsid w:val="0095143C"/>
    <w:rsid w:val="009551EF"/>
    <w:rsid w:val="00957105"/>
    <w:rsid w:val="00960988"/>
    <w:rsid w:val="00962990"/>
    <w:rsid w:val="00964094"/>
    <w:rsid w:val="00965199"/>
    <w:rsid w:val="009667BC"/>
    <w:rsid w:val="00970D1C"/>
    <w:rsid w:val="00971446"/>
    <w:rsid w:val="00973CF6"/>
    <w:rsid w:val="00976918"/>
    <w:rsid w:val="009832A6"/>
    <w:rsid w:val="00984105"/>
    <w:rsid w:val="009844C7"/>
    <w:rsid w:val="0098572E"/>
    <w:rsid w:val="00991234"/>
    <w:rsid w:val="00991B34"/>
    <w:rsid w:val="009A0E1A"/>
    <w:rsid w:val="009A2FEC"/>
    <w:rsid w:val="009A3F0F"/>
    <w:rsid w:val="009A4B84"/>
    <w:rsid w:val="009A4E16"/>
    <w:rsid w:val="009A53A1"/>
    <w:rsid w:val="009A656E"/>
    <w:rsid w:val="009A65F9"/>
    <w:rsid w:val="009B2F2F"/>
    <w:rsid w:val="009B7BCB"/>
    <w:rsid w:val="009C22FC"/>
    <w:rsid w:val="009C2FFE"/>
    <w:rsid w:val="009C31B2"/>
    <w:rsid w:val="009C3E72"/>
    <w:rsid w:val="009C4291"/>
    <w:rsid w:val="009C5545"/>
    <w:rsid w:val="009C5B81"/>
    <w:rsid w:val="009C68C7"/>
    <w:rsid w:val="009D0EBE"/>
    <w:rsid w:val="009D5CB4"/>
    <w:rsid w:val="009D691E"/>
    <w:rsid w:val="009D6DEB"/>
    <w:rsid w:val="009E18FB"/>
    <w:rsid w:val="009E30EC"/>
    <w:rsid w:val="009E37FF"/>
    <w:rsid w:val="009E41D5"/>
    <w:rsid w:val="009E4D6B"/>
    <w:rsid w:val="009E6A82"/>
    <w:rsid w:val="009E77A8"/>
    <w:rsid w:val="009F2416"/>
    <w:rsid w:val="009F4CF5"/>
    <w:rsid w:val="00A04B26"/>
    <w:rsid w:val="00A0514D"/>
    <w:rsid w:val="00A054A5"/>
    <w:rsid w:val="00A05F19"/>
    <w:rsid w:val="00A13120"/>
    <w:rsid w:val="00A167D8"/>
    <w:rsid w:val="00A16BF5"/>
    <w:rsid w:val="00A20773"/>
    <w:rsid w:val="00A2095A"/>
    <w:rsid w:val="00A20FD4"/>
    <w:rsid w:val="00A21121"/>
    <w:rsid w:val="00A2163B"/>
    <w:rsid w:val="00A21A2B"/>
    <w:rsid w:val="00A241C7"/>
    <w:rsid w:val="00A2579C"/>
    <w:rsid w:val="00A25CC9"/>
    <w:rsid w:val="00A2712D"/>
    <w:rsid w:val="00A317F7"/>
    <w:rsid w:val="00A3300F"/>
    <w:rsid w:val="00A3401F"/>
    <w:rsid w:val="00A343F4"/>
    <w:rsid w:val="00A34966"/>
    <w:rsid w:val="00A36151"/>
    <w:rsid w:val="00A3617F"/>
    <w:rsid w:val="00A368E7"/>
    <w:rsid w:val="00A4315D"/>
    <w:rsid w:val="00A44B5A"/>
    <w:rsid w:val="00A455A9"/>
    <w:rsid w:val="00A526AE"/>
    <w:rsid w:val="00A53E3B"/>
    <w:rsid w:val="00A54ACD"/>
    <w:rsid w:val="00A5724A"/>
    <w:rsid w:val="00A57351"/>
    <w:rsid w:val="00A60421"/>
    <w:rsid w:val="00A6265F"/>
    <w:rsid w:val="00A70BCF"/>
    <w:rsid w:val="00A71838"/>
    <w:rsid w:val="00A71F16"/>
    <w:rsid w:val="00A766F1"/>
    <w:rsid w:val="00A77FF1"/>
    <w:rsid w:val="00A81A3B"/>
    <w:rsid w:val="00A8448B"/>
    <w:rsid w:val="00A8742F"/>
    <w:rsid w:val="00A87EB2"/>
    <w:rsid w:val="00A90BC7"/>
    <w:rsid w:val="00A9230A"/>
    <w:rsid w:val="00A93B91"/>
    <w:rsid w:val="00A951C7"/>
    <w:rsid w:val="00A95CF1"/>
    <w:rsid w:val="00A96152"/>
    <w:rsid w:val="00A96960"/>
    <w:rsid w:val="00AA07D8"/>
    <w:rsid w:val="00AA4C7A"/>
    <w:rsid w:val="00AA73AB"/>
    <w:rsid w:val="00AA78F7"/>
    <w:rsid w:val="00AB020A"/>
    <w:rsid w:val="00AB24F4"/>
    <w:rsid w:val="00AB2FA6"/>
    <w:rsid w:val="00AB3694"/>
    <w:rsid w:val="00AB43C1"/>
    <w:rsid w:val="00AB44CA"/>
    <w:rsid w:val="00AB5756"/>
    <w:rsid w:val="00AB64E9"/>
    <w:rsid w:val="00AB6627"/>
    <w:rsid w:val="00AB755B"/>
    <w:rsid w:val="00AC01C3"/>
    <w:rsid w:val="00AC1013"/>
    <w:rsid w:val="00AC6EDB"/>
    <w:rsid w:val="00AD0ECF"/>
    <w:rsid w:val="00AD147A"/>
    <w:rsid w:val="00AD29F1"/>
    <w:rsid w:val="00AD3110"/>
    <w:rsid w:val="00AD3825"/>
    <w:rsid w:val="00AD3FCA"/>
    <w:rsid w:val="00AD78F8"/>
    <w:rsid w:val="00AD79A5"/>
    <w:rsid w:val="00AE1085"/>
    <w:rsid w:val="00AE1EF7"/>
    <w:rsid w:val="00AE253F"/>
    <w:rsid w:val="00AE4894"/>
    <w:rsid w:val="00AE62C8"/>
    <w:rsid w:val="00AE7B15"/>
    <w:rsid w:val="00AF1905"/>
    <w:rsid w:val="00AF1DAC"/>
    <w:rsid w:val="00AF1E72"/>
    <w:rsid w:val="00AF2074"/>
    <w:rsid w:val="00AF2E64"/>
    <w:rsid w:val="00AF32CB"/>
    <w:rsid w:val="00AF6A20"/>
    <w:rsid w:val="00B008CB"/>
    <w:rsid w:val="00B02073"/>
    <w:rsid w:val="00B03CEF"/>
    <w:rsid w:val="00B04D68"/>
    <w:rsid w:val="00B06A2F"/>
    <w:rsid w:val="00B10A8A"/>
    <w:rsid w:val="00B14480"/>
    <w:rsid w:val="00B145D2"/>
    <w:rsid w:val="00B149B4"/>
    <w:rsid w:val="00B1514F"/>
    <w:rsid w:val="00B16493"/>
    <w:rsid w:val="00B17095"/>
    <w:rsid w:val="00B2056E"/>
    <w:rsid w:val="00B20F69"/>
    <w:rsid w:val="00B22302"/>
    <w:rsid w:val="00B22D02"/>
    <w:rsid w:val="00B237FE"/>
    <w:rsid w:val="00B27158"/>
    <w:rsid w:val="00B27C2C"/>
    <w:rsid w:val="00B31001"/>
    <w:rsid w:val="00B33AE5"/>
    <w:rsid w:val="00B33F62"/>
    <w:rsid w:val="00B34EDD"/>
    <w:rsid w:val="00B35CBA"/>
    <w:rsid w:val="00B35DAC"/>
    <w:rsid w:val="00B42F6C"/>
    <w:rsid w:val="00B43C03"/>
    <w:rsid w:val="00B4483F"/>
    <w:rsid w:val="00B45DE0"/>
    <w:rsid w:val="00B46583"/>
    <w:rsid w:val="00B468DC"/>
    <w:rsid w:val="00B46D57"/>
    <w:rsid w:val="00B47189"/>
    <w:rsid w:val="00B47DD2"/>
    <w:rsid w:val="00B503D5"/>
    <w:rsid w:val="00B50D21"/>
    <w:rsid w:val="00B51A4E"/>
    <w:rsid w:val="00B52BFF"/>
    <w:rsid w:val="00B53EC4"/>
    <w:rsid w:val="00B5533C"/>
    <w:rsid w:val="00B55F8A"/>
    <w:rsid w:val="00B56858"/>
    <w:rsid w:val="00B57340"/>
    <w:rsid w:val="00B60340"/>
    <w:rsid w:val="00B64CAC"/>
    <w:rsid w:val="00B6522F"/>
    <w:rsid w:val="00B66245"/>
    <w:rsid w:val="00B66AAB"/>
    <w:rsid w:val="00B67A53"/>
    <w:rsid w:val="00B700A7"/>
    <w:rsid w:val="00B7041E"/>
    <w:rsid w:val="00B710E4"/>
    <w:rsid w:val="00B75547"/>
    <w:rsid w:val="00B76FDA"/>
    <w:rsid w:val="00B7730D"/>
    <w:rsid w:val="00B803E0"/>
    <w:rsid w:val="00B805BD"/>
    <w:rsid w:val="00B807A0"/>
    <w:rsid w:val="00B81A9C"/>
    <w:rsid w:val="00B83A1E"/>
    <w:rsid w:val="00B83B0B"/>
    <w:rsid w:val="00B84B9A"/>
    <w:rsid w:val="00B8641D"/>
    <w:rsid w:val="00B86F33"/>
    <w:rsid w:val="00B8701A"/>
    <w:rsid w:val="00B8779B"/>
    <w:rsid w:val="00B926D8"/>
    <w:rsid w:val="00B9374A"/>
    <w:rsid w:val="00B9459D"/>
    <w:rsid w:val="00B94AD7"/>
    <w:rsid w:val="00B94D7A"/>
    <w:rsid w:val="00B9547D"/>
    <w:rsid w:val="00B96E7C"/>
    <w:rsid w:val="00BA0F7E"/>
    <w:rsid w:val="00BA5808"/>
    <w:rsid w:val="00BB1B03"/>
    <w:rsid w:val="00BB6608"/>
    <w:rsid w:val="00BC0118"/>
    <w:rsid w:val="00BC1040"/>
    <w:rsid w:val="00BC2679"/>
    <w:rsid w:val="00BC3764"/>
    <w:rsid w:val="00BC3C28"/>
    <w:rsid w:val="00BC4B9D"/>
    <w:rsid w:val="00BC6496"/>
    <w:rsid w:val="00BC7DCC"/>
    <w:rsid w:val="00BD0402"/>
    <w:rsid w:val="00BD0704"/>
    <w:rsid w:val="00BD1125"/>
    <w:rsid w:val="00BD1936"/>
    <w:rsid w:val="00BD2F99"/>
    <w:rsid w:val="00BD3D5F"/>
    <w:rsid w:val="00BD57EE"/>
    <w:rsid w:val="00BE0DA7"/>
    <w:rsid w:val="00BE1278"/>
    <w:rsid w:val="00BE185D"/>
    <w:rsid w:val="00BE2932"/>
    <w:rsid w:val="00BE4772"/>
    <w:rsid w:val="00BE5808"/>
    <w:rsid w:val="00BF16E8"/>
    <w:rsid w:val="00BF448A"/>
    <w:rsid w:val="00BF64CB"/>
    <w:rsid w:val="00C02414"/>
    <w:rsid w:val="00C056CA"/>
    <w:rsid w:val="00C06709"/>
    <w:rsid w:val="00C06EF1"/>
    <w:rsid w:val="00C10895"/>
    <w:rsid w:val="00C15F86"/>
    <w:rsid w:val="00C172DD"/>
    <w:rsid w:val="00C201A7"/>
    <w:rsid w:val="00C20648"/>
    <w:rsid w:val="00C216F3"/>
    <w:rsid w:val="00C23726"/>
    <w:rsid w:val="00C25F03"/>
    <w:rsid w:val="00C26D2F"/>
    <w:rsid w:val="00C26D3A"/>
    <w:rsid w:val="00C270BC"/>
    <w:rsid w:val="00C31134"/>
    <w:rsid w:val="00C32A59"/>
    <w:rsid w:val="00C33014"/>
    <w:rsid w:val="00C34525"/>
    <w:rsid w:val="00C351E7"/>
    <w:rsid w:val="00C35202"/>
    <w:rsid w:val="00C35272"/>
    <w:rsid w:val="00C353C2"/>
    <w:rsid w:val="00C4081C"/>
    <w:rsid w:val="00C40C38"/>
    <w:rsid w:val="00C52F0A"/>
    <w:rsid w:val="00C5558B"/>
    <w:rsid w:val="00C618EE"/>
    <w:rsid w:val="00C61A16"/>
    <w:rsid w:val="00C63312"/>
    <w:rsid w:val="00C6476B"/>
    <w:rsid w:val="00C70A34"/>
    <w:rsid w:val="00C70DA6"/>
    <w:rsid w:val="00C7234B"/>
    <w:rsid w:val="00C743AF"/>
    <w:rsid w:val="00C76CA4"/>
    <w:rsid w:val="00C807CA"/>
    <w:rsid w:val="00C80CF3"/>
    <w:rsid w:val="00C81EFD"/>
    <w:rsid w:val="00C826AF"/>
    <w:rsid w:val="00C85A7D"/>
    <w:rsid w:val="00C95DEC"/>
    <w:rsid w:val="00C96BEA"/>
    <w:rsid w:val="00CA0186"/>
    <w:rsid w:val="00CA1E04"/>
    <w:rsid w:val="00CA3479"/>
    <w:rsid w:val="00CA54AC"/>
    <w:rsid w:val="00CA7D01"/>
    <w:rsid w:val="00CB0B5E"/>
    <w:rsid w:val="00CB10ED"/>
    <w:rsid w:val="00CB1DA7"/>
    <w:rsid w:val="00CB3107"/>
    <w:rsid w:val="00CB4DD0"/>
    <w:rsid w:val="00CB5632"/>
    <w:rsid w:val="00CB5E43"/>
    <w:rsid w:val="00CC02FD"/>
    <w:rsid w:val="00CC2A91"/>
    <w:rsid w:val="00CC71F5"/>
    <w:rsid w:val="00CC72F2"/>
    <w:rsid w:val="00CD4896"/>
    <w:rsid w:val="00CD5080"/>
    <w:rsid w:val="00CD6496"/>
    <w:rsid w:val="00CD70A1"/>
    <w:rsid w:val="00CE2B33"/>
    <w:rsid w:val="00CE6839"/>
    <w:rsid w:val="00CE68A6"/>
    <w:rsid w:val="00CE7002"/>
    <w:rsid w:val="00CF095D"/>
    <w:rsid w:val="00CF56BD"/>
    <w:rsid w:val="00CF5FEA"/>
    <w:rsid w:val="00D00344"/>
    <w:rsid w:val="00D02291"/>
    <w:rsid w:val="00D034E7"/>
    <w:rsid w:val="00D03669"/>
    <w:rsid w:val="00D042C1"/>
    <w:rsid w:val="00D07704"/>
    <w:rsid w:val="00D104D5"/>
    <w:rsid w:val="00D1128F"/>
    <w:rsid w:val="00D13E54"/>
    <w:rsid w:val="00D1546E"/>
    <w:rsid w:val="00D1596F"/>
    <w:rsid w:val="00D21B06"/>
    <w:rsid w:val="00D2416F"/>
    <w:rsid w:val="00D24B92"/>
    <w:rsid w:val="00D26159"/>
    <w:rsid w:val="00D2652B"/>
    <w:rsid w:val="00D26822"/>
    <w:rsid w:val="00D26903"/>
    <w:rsid w:val="00D26E97"/>
    <w:rsid w:val="00D30A9B"/>
    <w:rsid w:val="00D36938"/>
    <w:rsid w:val="00D36A54"/>
    <w:rsid w:val="00D37A6A"/>
    <w:rsid w:val="00D41B6D"/>
    <w:rsid w:val="00D425FB"/>
    <w:rsid w:val="00D43C2A"/>
    <w:rsid w:val="00D47611"/>
    <w:rsid w:val="00D561CD"/>
    <w:rsid w:val="00D5757C"/>
    <w:rsid w:val="00D625A8"/>
    <w:rsid w:val="00D665BD"/>
    <w:rsid w:val="00D672F8"/>
    <w:rsid w:val="00D67C6D"/>
    <w:rsid w:val="00D72A5D"/>
    <w:rsid w:val="00D81C9F"/>
    <w:rsid w:val="00D82188"/>
    <w:rsid w:val="00D842D8"/>
    <w:rsid w:val="00D84373"/>
    <w:rsid w:val="00D84478"/>
    <w:rsid w:val="00D87D55"/>
    <w:rsid w:val="00D929C3"/>
    <w:rsid w:val="00D93C27"/>
    <w:rsid w:val="00D94777"/>
    <w:rsid w:val="00D94912"/>
    <w:rsid w:val="00D95B0A"/>
    <w:rsid w:val="00DA19E6"/>
    <w:rsid w:val="00DA4E58"/>
    <w:rsid w:val="00DA6066"/>
    <w:rsid w:val="00DB03F9"/>
    <w:rsid w:val="00DB08C5"/>
    <w:rsid w:val="00DB0A6C"/>
    <w:rsid w:val="00DB186B"/>
    <w:rsid w:val="00DC001C"/>
    <w:rsid w:val="00DC181E"/>
    <w:rsid w:val="00DC2A9A"/>
    <w:rsid w:val="00DC4114"/>
    <w:rsid w:val="00DC45FB"/>
    <w:rsid w:val="00DC4EA0"/>
    <w:rsid w:val="00DD030F"/>
    <w:rsid w:val="00DD08B3"/>
    <w:rsid w:val="00DD4FE1"/>
    <w:rsid w:val="00DD6626"/>
    <w:rsid w:val="00DD7A1A"/>
    <w:rsid w:val="00DE05F1"/>
    <w:rsid w:val="00DE0CD5"/>
    <w:rsid w:val="00DF2F82"/>
    <w:rsid w:val="00DF44B4"/>
    <w:rsid w:val="00DF67EA"/>
    <w:rsid w:val="00DF6B64"/>
    <w:rsid w:val="00E00409"/>
    <w:rsid w:val="00E033F0"/>
    <w:rsid w:val="00E03CAB"/>
    <w:rsid w:val="00E04FA2"/>
    <w:rsid w:val="00E07FAD"/>
    <w:rsid w:val="00E10C2F"/>
    <w:rsid w:val="00E111C9"/>
    <w:rsid w:val="00E133EC"/>
    <w:rsid w:val="00E13F5E"/>
    <w:rsid w:val="00E1413C"/>
    <w:rsid w:val="00E14573"/>
    <w:rsid w:val="00E1489D"/>
    <w:rsid w:val="00E15946"/>
    <w:rsid w:val="00E16114"/>
    <w:rsid w:val="00E16C8C"/>
    <w:rsid w:val="00E2109A"/>
    <w:rsid w:val="00E217C2"/>
    <w:rsid w:val="00E23FE7"/>
    <w:rsid w:val="00E25532"/>
    <w:rsid w:val="00E25A95"/>
    <w:rsid w:val="00E25BF6"/>
    <w:rsid w:val="00E31CAD"/>
    <w:rsid w:val="00E31E3A"/>
    <w:rsid w:val="00E31E52"/>
    <w:rsid w:val="00E323ED"/>
    <w:rsid w:val="00E32457"/>
    <w:rsid w:val="00E33679"/>
    <w:rsid w:val="00E33891"/>
    <w:rsid w:val="00E3540E"/>
    <w:rsid w:val="00E404F8"/>
    <w:rsid w:val="00E4245D"/>
    <w:rsid w:val="00E44B32"/>
    <w:rsid w:val="00E44D36"/>
    <w:rsid w:val="00E47202"/>
    <w:rsid w:val="00E51AA2"/>
    <w:rsid w:val="00E61C50"/>
    <w:rsid w:val="00E623C0"/>
    <w:rsid w:val="00E70224"/>
    <w:rsid w:val="00E72932"/>
    <w:rsid w:val="00E7408B"/>
    <w:rsid w:val="00E7442F"/>
    <w:rsid w:val="00E768A4"/>
    <w:rsid w:val="00E77E37"/>
    <w:rsid w:val="00E84A7A"/>
    <w:rsid w:val="00E86597"/>
    <w:rsid w:val="00E91B45"/>
    <w:rsid w:val="00E9259A"/>
    <w:rsid w:val="00E93833"/>
    <w:rsid w:val="00E959AE"/>
    <w:rsid w:val="00EA060D"/>
    <w:rsid w:val="00EA2759"/>
    <w:rsid w:val="00EA30C5"/>
    <w:rsid w:val="00EA4385"/>
    <w:rsid w:val="00EA7479"/>
    <w:rsid w:val="00EA7D2F"/>
    <w:rsid w:val="00EB0CB9"/>
    <w:rsid w:val="00EB263D"/>
    <w:rsid w:val="00EB3BE7"/>
    <w:rsid w:val="00EB403C"/>
    <w:rsid w:val="00EB417E"/>
    <w:rsid w:val="00EB6BDA"/>
    <w:rsid w:val="00EC1C5A"/>
    <w:rsid w:val="00EC3D33"/>
    <w:rsid w:val="00EC7593"/>
    <w:rsid w:val="00ED1B10"/>
    <w:rsid w:val="00ED2414"/>
    <w:rsid w:val="00ED6AF9"/>
    <w:rsid w:val="00EE0143"/>
    <w:rsid w:val="00EE3899"/>
    <w:rsid w:val="00EE5383"/>
    <w:rsid w:val="00EE7EFA"/>
    <w:rsid w:val="00EE7F40"/>
    <w:rsid w:val="00EF2A8B"/>
    <w:rsid w:val="00EF6501"/>
    <w:rsid w:val="00F01ABD"/>
    <w:rsid w:val="00F039AE"/>
    <w:rsid w:val="00F04F11"/>
    <w:rsid w:val="00F059C1"/>
    <w:rsid w:val="00F0629E"/>
    <w:rsid w:val="00F062A5"/>
    <w:rsid w:val="00F10555"/>
    <w:rsid w:val="00F12BC2"/>
    <w:rsid w:val="00F13F81"/>
    <w:rsid w:val="00F1555A"/>
    <w:rsid w:val="00F16035"/>
    <w:rsid w:val="00F1631F"/>
    <w:rsid w:val="00F20142"/>
    <w:rsid w:val="00F2131A"/>
    <w:rsid w:val="00F22F1C"/>
    <w:rsid w:val="00F236C0"/>
    <w:rsid w:val="00F24217"/>
    <w:rsid w:val="00F25BFB"/>
    <w:rsid w:val="00F27D0C"/>
    <w:rsid w:val="00F3078B"/>
    <w:rsid w:val="00F32A66"/>
    <w:rsid w:val="00F3569F"/>
    <w:rsid w:val="00F367BD"/>
    <w:rsid w:val="00F41F1D"/>
    <w:rsid w:val="00F43AC2"/>
    <w:rsid w:val="00F451A9"/>
    <w:rsid w:val="00F45B54"/>
    <w:rsid w:val="00F46926"/>
    <w:rsid w:val="00F475A9"/>
    <w:rsid w:val="00F502B1"/>
    <w:rsid w:val="00F51D22"/>
    <w:rsid w:val="00F528E8"/>
    <w:rsid w:val="00F54AEB"/>
    <w:rsid w:val="00F54BA1"/>
    <w:rsid w:val="00F56195"/>
    <w:rsid w:val="00F5769F"/>
    <w:rsid w:val="00F657F9"/>
    <w:rsid w:val="00F66761"/>
    <w:rsid w:val="00F6765B"/>
    <w:rsid w:val="00F7199A"/>
    <w:rsid w:val="00F71F8A"/>
    <w:rsid w:val="00F77FE9"/>
    <w:rsid w:val="00F83EBE"/>
    <w:rsid w:val="00F853B6"/>
    <w:rsid w:val="00F8584F"/>
    <w:rsid w:val="00F85E52"/>
    <w:rsid w:val="00F9237E"/>
    <w:rsid w:val="00F92EEB"/>
    <w:rsid w:val="00F9319A"/>
    <w:rsid w:val="00F9418C"/>
    <w:rsid w:val="00F94C8A"/>
    <w:rsid w:val="00FA0AA9"/>
    <w:rsid w:val="00FA5E23"/>
    <w:rsid w:val="00FB2B87"/>
    <w:rsid w:val="00FB3510"/>
    <w:rsid w:val="00FB438D"/>
    <w:rsid w:val="00FB4A44"/>
    <w:rsid w:val="00FB5C67"/>
    <w:rsid w:val="00FB5D95"/>
    <w:rsid w:val="00FB778C"/>
    <w:rsid w:val="00FC18EA"/>
    <w:rsid w:val="00FC429D"/>
    <w:rsid w:val="00FC77B1"/>
    <w:rsid w:val="00FC78A9"/>
    <w:rsid w:val="00FD1C62"/>
    <w:rsid w:val="00FD1F5A"/>
    <w:rsid w:val="00FD7523"/>
    <w:rsid w:val="00FE0806"/>
    <w:rsid w:val="00FE204B"/>
    <w:rsid w:val="00FE2BA6"/>
    <w:rsid w:val="00FE3356"/>
    <w:rsid w:val="00FF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8B72468-7F3A-4F4D-A24F-F26A2B4CE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CD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rsid w:val="00505A5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505A50"/>
    <w:rPr>
      <w:rFonts w:ascii="Arial" w:eastAsia="黑体" w:hAnsi="Arial" w:cs="Times New Roman"/>
      <w:b/>
      <w:bCs/>
      <w:sz w:val="32"/>
      <w:szCs w:val="32"/>
    </w:rPr>
  </w:style>
  <w:style w:type="character" w:styleId="a3">
    <w:name w:val="Hyperlink"/>
    <w:uiPriority w:val="99"/>
    <w:rsid w:val="00505A50"/>
    <w:rPr>
      <w:color w:val="0000FF"/>
      <w:u w:val="single"/>
    </w:rPr>
  </w:style>
  <w:style w:type="paragraph" w:styleId="a4">
    <w:name w:val="footer"/>
    <w:basedOn w:val="a"/>
    <w:link w:val="Char"/>
    <w:rsid w:val="00505A5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link w:val="a4"/>
    <w:rsid w:val="00505A50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505A50"/>
  </w:style>
  <w:style w:type="paragraph" w:styleId="20">
    <w:name w:val="toc 2"/>
    <w:basedOn w:val="a"/>
    <w:next w:val="a"/>
    <w:autoRedefine/>
    <w:uiPriority w:val="39"/>
    <w:rsid w:val="00505A50"/>
    <w:pPr>
      <w:ind w:leftChars="200" w:left="420"/>
    </w:pPr>
  </w:style>
  <w:style w:type="paragraph" w:styleId="a6">
    <w:name w:val="Plain Text"/>
    <w:basedOn w:val="a"/>
    <w:link w:val="Char0"/>
    <w:rsid w:val="00505A50"/>
    <w:rPr>
      <w:rFonts w:ascii="宋体" w:hAnsi="Courier New"/>
      <w:kern w:val="0"/>
      <w:sz w:val="20"/>
      <w:szCs w:val="20"/>
    </w:rPr>
  </w:style>
  <w:style w:type="character" w:customStyle="1" w:styleId="Char0">
    <w:name w:val="纯文本 Char"/>
    <w:link w:val="a6"/>
    <w:rsid w:val="00505A50"/>
    <w:rPr>
      <w:rFonts w:ascii="宋体" w:eastAsia="宋体" w:hAnsi="Courier New" w:cs="Times New Roman"/>
      <w:szCs w:val="20"/>
    </w:rPr>
  </w:style>
  <w:style w:type="paragraph" w:styleId="a7">
    <w:name w:val="header"/>
    <w:basedOn w:val="a"/>
    <w:link w:val="Char1"/>
    <w:uiPriority w:val="99"/>
    <w:unhideWhenUsed/>
    <w:rsid w:val="00190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7"/>
    <w:uiPriority w:val="99"/>
    <w:rsid w:val="00190BB1"/>
    <w:rPr>
      <w:rFonts w:ascii="Times New Roman" w:hAnsi="Times New Roman"/>
      <w:kern w:val="2"/>
      <w:sz w:val="18"/>
      <w:szCs w:val="18"/>
    </w:rPr>
  </w:style>
  <w:style w:type="character" w:customStyle="1" w:styleId="ptbrand3">
    <w:name w:val="ptbrand3"/>
    <w:basedOn w:val="a0"/>
    <w:rsid w:val="00F367BD"/>
  </w:style>
  <w:style w:type="character" w:customStyle="1" w:styleId="binding4">
    <w:name w:val="binding4"/>
    <w:basedOn w:val="a0"/>
    <w:rsid w:val="00F367BD"/>
  </w:style>
  <w:style w:type="paragraph" w:styleId="a8">
    <w:name w:val="List Paragraph"/>
    <w:basedOn w:val="a"/>
    <w:uiPriority w:val="34"/>
    <w:qFormat/>
    <w:rsid w:val="0029630A"/>
    <w:pPr>
      <w:ind w:firstLineChars="200" w:firstLine="420"/>
    </w:pPr>
    <w:rPr>
      <w:rFonts w:ascii="Calibri" w:hAnsi="Calibri"/>
      <w:szCs w:val="22"/>
    </w:rPr>
  </w:style>
  <w:style w:type="paragraph" w:styleId="a9">
    <w:name w:val="Body Text"/>
    <w:basedOn w:val="a"/>
    <w:rsid w:val="0033043B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813</Words>
  <Characters>4637</Characters>
  <Application>Microsoft Office Word</Application>
  <DocSecurity>0</DocSecurity>
  <Lines>38</Lines>
  <Paragraphs>10</Paragraphs>
  <ScaleCrop>false</ScaleCrop>
  <Company>China</Company>
  <LinksUpToDate>false</LinksUpToDate>
  <CharactersWithSpaces>5440</CharactersWithSpaces>
  <SharedDoc>false</SharedDoc>
  <HLinks>
    <vt:vector size="54" baseType="variant">
      <vt:variant>
        <vt:i4>1245236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_Toc272446014</vt:lpwstr>
      </vt:variant>
      <vt:variant>
        <vt:i4>1245236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_Toc272446013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_Toc272446012</vt:lpwstr>
      </vt:variant>
      <vt:variant>
        <vt:i4>1245236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_Toc272446011</vt:lpwstr>
      </vt:variant>
      <vt:variant>
        <vt:i4>1245236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_Toc272446010</vt:lpwstr>
      </vt:variant>
      <vt:variant>
        <vt:i4>1179700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_Toc272446009</vt:lpwstr>
      </vt:variant>
      <vt:variant>
        <vt:i4>1179700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_Toc272446008</vt:lpwstr>
      </vt:variant>
      <vt:variant>
        <vt:i4>1179700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_Toc272446007</vt:lpwstr>
      </vt:variant>
      <vt:variant>
        <vt:i4>1179700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_Toc272446006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暨南大学研究生入学考试自命题招生科目</dc:title>
  <dc:creator>sony</dc:creator>
  <cp:lastModifiedBy>bangongdiannao</cp:lastModifiedBy>
  <cp:revision>6</cp:revision>
  <cp:lastPrinted>2012-07-16T03:02:00Z</cp:lastPrinted>
  <dcterms:created xsi:type="dcterms:W3CDTF">2019-12-11T00:25:00Z</dcterms:created>
  <dcterms:modified xsi:type="dcterms:W3CDTF">2019-12-11T03:55:00Z</dcterms:modified>
</cp:coreProperties>
</file>