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首都经济贸易大学2020年高端技术技能</w:t>
      </w:r>
      <w:r w:rsidR="00930431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人才</w:t>
      </w:r>
    </w:p>
    <w:p w:rsidR="00505A50" w:rsidRP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贯通培养试验项目专升本转段考试</w:t>
      </w:r>
    </w:p>
    <w:p w:rsidR="00505A50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44"/>
          <w:szCs w:val="44"/>
        </w:rPr>
      </w:pP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《</w:t>
      </w:r>
      <w:r w:rsidR="00C83266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市场营销</w:t>
      </w: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》考试大纲</w:t>
      </w:r>
    </w:p>
    <w:p w:rsidR="00505A50" w:rsidRPr="00141544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kern w:val="0"/>
          <w:sz w:val="32"/>
          <w:szCs w:val="32"/>
        </w:rPr>
      </w:pPr>
      <w:r w:rsidRPr="00141544">
        <w:rPr>
          <w:rFonts w:ascii="黑体" w:eastAsia="黑体" w:hAnsi="华文中宋" w:cs="宋体" w:hint="eastAsia"/>
          <w:kern w:val="0"/>
          <w:sz w:val="32"/>
          <w:szCs w:val="32"/>
        </w:rPr>
        <w:t>（20</w:t>
      </w:r>
      <w:r w:rsidR="00CB5632" w:rsidRPr="00141544">
        <w:rPr>
          <w:rFonts w:ascii="黑体" w:eastAsia="黑体" w:hAnsi="华文中宋" w:cs="宋体" w:hint="eastAsia"/>
          <w:kern w:val="0"/>
          <w:sz w:val="32"/>
          <w:szCs w:val="32"/>
        </w:rPr>
        <w:t>19</w:t>
      </w:r>
      <w:r w:rsidRPr="00141544">
        <w:rPr>
          <w:rFonts w:ascii="黑体" w:eastAsia="黑体" w:hAnsi="华文中宋" w:cs="宋体" w:hint="eastAsia"/>
          <w:kern w:val="0"/>
          <w:sz w:val="32"/>
          <w:szCs w:val="32"/>
        </w:rPr>
        <w:t>年</w:t>
      </w:r>
      <w:r w:rsidR="00CB5632" w:rsidRPr="00141544">
        <w:rPr>
          <w:rFonts w:ascii="黑体" w:eastAsia="黑体" w:hAnsi="华文中宋" w:cs="宋体" w:hint="eastAsia"/>
          <w:kern w:val="0"/>
          <w:sz w:val="32"/>
          <w:szCs w:val="32"/>
        </w:rPr>
        <w:t>12</w:t>
      </w:r>
      <w:r w:rsidRPr="00141544">
        <w:rPr>
          <w:rFonts w:ascii="黑体" w:eastAsia="黑体" w:hAnsi="华文中宋" w:cs="宋体" w:hint="eastAsia"/>
          <w:kern w:val="0"/>
          <w:sz w:val="32"/>
          <w:szCs w:val="32"/>
        </w:rPr>
        <w:t>月）</w:t>
      </w:r>
    </w:p>
    <w:p w:rsidR="00505A50" w:rsidRPr="000077EE" w:rsidRDefault="00505A50" w:rsidP="00505A50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505A50" w:rsidRPr="000348F7" w:rsidRDefault="00505A50" w:rsidP="00505A50">
      <w:pPr>
        <w:widowControl/>
        <w:spacing w:line="288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目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录</w:t>
      </w:r>
    </w:p>
    <w:p w:rsidR="00C23726" w:rsidRPr="00204410" w:rsidRDefault="00505A50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begin"/>
      </w:r>
      <w:r w:rsidRPr="007F02B7">
        <w:rPr>
          <w:rFonts w:ascii="宋体" w:hAnsi="宋体" w:cs="宋体"/>
          <w:color w:val="000000"/>
          <w:kern w:val="0"/>
          <w:sz w:val="24"/>
        </w:rPr>
        <w:instrText xml:space="preserve"> TOC \o "1-3" \h \z \u </w:instrText>
      </w:r>
      <w:r w:rsidRPr="007F02B7">
        <w:rPr>
          <w:rFonts w:ascii="宋体" w:hAnsi="宋体" w:cs="宋体"/>
          <w:color w:val="000000"/>
          <w:kern w:val="0"/>
          <w:sz w:val="24"/>
        </w:rPr>
        <w:fldChar w:fldCharType="separate"/>
      </w:r>
      <w:hyperlink w:anchor="_Toc26387061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一、考试科目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_Toc26387061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2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二、考查目标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_Toc26387062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3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三、考试形式与试卷结构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_Toc26387063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4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（一）试卷满分与考试时间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_Toc26387064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5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（二）考试方式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_Toc26387065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6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（三）试卷内容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_Toc26387066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7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（四）试卷题型结构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_Toc26387067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8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四、考试内容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_Toc26387068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4050D6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9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五、参考书目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_Toc26387069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E56133">
          <w:rPr>
            <w:rFonts w:ascii="宋体" w:hAnsi="宋体"/>
            <w:noProof/>
            <w:webHidden/>
            <w:sz w:val="24"/>
          </w:rPr>
          <w:t>9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83266" w:rsidRPr="000077EE" w:rsidRDefault="00505A50" w:rsidP="00505A5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end"/>
      </w:r>
    </w:p>
    <w:p w:rsidR="00C23726" w:rsidRDefault="00505A50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0" w:name="_Toc26387061"/>
      <w:r w:rsidRPr="00CB5632">
        <w:rPr>
          <w:rFonts w:ascii="黑体" w:hAnsi="黑体" w:hint="eastAsia"/>
        </w:rPr>
        <w:t>一、</w:t>
      </w:r>
      <w:r w:rsidR="00C23726">
        <w:rPr>
          <w:rFonts w:ascii="黑体" w:hAnsi="黑体" w:hint="eastAsia"/>
        </w:rPr>
        <w:t>考试科目</w:t>
      </w:r>
      <w:bookmarkEnd w:id="0"/>
    </w:p>
    <w:p w:rsidR="00C23726" w:rsidRPr="00C23726" w:rsidRDefault="006821A5" w:rsidP="00C23726">
      <w:pPr>
        <w:spacing w:line="360" w:lineRule="auto"/>
        <w:ind w:firstLineChars="128" w:firstLine="358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《</w:t>
      </w:r>
      <w:r w:rsidR="00C83266">
        <w:rPr>
          <w:rFonts w:ascii="黑体" w:eastAsia="黑体" w:hAnsi="宋体" w:hint="eastAsia"/>
          <w:sz w:val="28"/>
          <w:szCs w:val="28"/>
        </w:rPr>
        <w:t>市场营销</w:t>
      </w:r>
      <w:r>
        <w:rPr>
          <w:rFonts w:ascii="黑体" w:eastAsia="黑体" w:hAnsi="宋体" w:hint="eastAsia"/>
          <w:sz w:val="28"/>
          <w:szCs w:val="28"/>
        </w:rPr>
        <w:t>》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" w:name="_Toc26387062"/>
      <w:r>
        <w:rPr>
          <w:rFonts w:ascii="黑体" w:hAnsi="黑体" w:hint="eastAsia"/>
        </w:rPr>
        <w:t>二、</w:t>
      </w:r>
      <w:r w:rsidR="00505A50" w:rsidRPr="00CB5632">
        <w:rPr>
          <w:rFonts w:ascii="黑体" w:hAnsi="黑体" w:hint="eastAsia"/>
        </w:rPr>
        <w:t>考查目标</w:t>
      </w:r>
      <w:bookmarkEnd w:id="1"/>
    </w:p>
    <w:p w:rsidR="00505A50" w:rsidRPr="00141544" w:rsidRDefault="00087BA3" w:rsidP="00C832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141544">
        <w:rPr>
          <w:rFonts w:ascii="宋体" w:hAnsi="宋体" w:cs="Arial" w:hint="eastAsia"/>
          <w:kern w:val="0"/>
          <w:sz w:val="24"/>
        </w:rPr>
        <w:t>《</w:t>
      </w:r>
      <w:r w:rsidR="00C83266" w:rsidRPr="00141544">
        <w:rPr>
          <w:rFonts w:ascii="宋体" w:hAnsi="宋体" w:cs="Arial" w:hint="eastAsia"/>
          <w:kern w:val="0"/>
          <w:sz w:val="24"/>
        </w:rPr>
        <w:t>市场营销</w:t>
      </w:r>
      <w:r w:rsidRPr="00141544">
        <w:rPr>
          <w:rFonts w:ascii="宋体" w:hAnsi="宋体" w:cs="Arial" w:hint="eastAsia"/>
          <w:kern w:val="0"/>
          <w:sz w:val="24"/>
        </w:rPr>
        <w:t>》</w:t>
      </w:r>
      <w:r w:rsidR="00C83266" w:rsidRPr="00141544">
        <w:rPr>
          <w:rFonts w:ascii="宋体" w:hAnsi="宋体" w:cs="Arial" w:hint="eastAsia"/>
          <w:kern w:val="0"/>
          <w:sz w:val="24"/>
        </w:rPr>
        <w:t>课程</w:t>
      </w:r>
      <w:r w:rsidR="00505A50" w:rsidRPr="00141544">
        <w:rPr>
          <w:rFonts w:ascii="宋体" w:hAnsi="宋体" w:cs="Arial" w:hint="eastAsia"/>
          <w:kern w:val="0"/>
          <w:sz w:val="24"/>
        </w:rPr>
        <w:t>考查内容主要包含</w:t>
      </w:r>
      <w:r w:rsidRPr="00141544">
        <w:rPr>
          <w:rFonts w:ascii="宋体" w:hAnsi="宋体" w:cs="Arial" w:hint="eastAsia"/>
          <w:kern w:val="0"/>
          <w:sz w:val="24"/>
        </w:rPr>
        <w:t>：</w:t>
      </w:r>
      <w:r w:rsidR="00C83266" w:rsidRPr="00141544">
        <w:rPr>
          <w:rFonts w:ascii="宋体" w:hAnsi="宋体" w:cs="Arial" w:hint="eastAsia"/>
          <w:kern w:val="0"/>
          <w:sz w:val="24"/>
        </w:rPr>
        <w:t>市场营销基本概念、营销环境分析、</w:t>
      </w:r>
      <w:r w:rsidR="000917A6">
        <w:rPr>
          <w:rFonts w:ascii="宋体" w:hAnsi="宋体" w:cs="Arial" w:hint="eastAsia"/>
          <w:kern w:val="0"/>
          <w:sz w:val="24"/>
        </w:rPr>
        <w:t>目标市场战略</w:t>
      </w:r>
      <w:r w:rsidR="00C83266" w:rsidRPr="00141544">
        <w:rPr>
          <w:rFonts w:ascii="宋体" w:hAnsi="宋体" w:cs="Arial" w:hint="eastAsia"/>
          <w:kern w:val="0"/>
          <w:sz w:val="24"/>
        </w:rPr>
        <w:t>（市场细分、市场选择、市场定位），市场营销</w:t>
      </w:r>
      <w:r w:rsidR="000917A6">
        <w:rPr>
          <w:rFonts w:ascii="宋体" w:hAnsi="宋体" w:cs="Arial" w:hint="eastAsia"/>
          <w:kern w:val="0"/>
          <w:sz w:val="24"/>
        </w:rPr>
        <w:t>4P</w:t>
      </w:r>
      <w:r w:rsidR="00C83266" w:rsidRPr="00141544">
        <w:rPr>
          <w:rFonts w:ascii="宋体" w:hAnsi="宋体" w:cs="Arial" w:hint="eastAsia"/>
          <w:kern w:val="0"/>
          <w:sz w:val="24"/>
        </w:rPr>
        <w:t>策略</w:t>
      </w:r>
      <w:r w:rsidR="001C4282" w:rsidRPr="00141544">
        <w:rPr>
          <w:rFonts w:ascii="宋体" w:hAnsi="宋体" w:cs="Arial" w:hint="eastAsia"/>
          <w:kern w:val="0"/>
          <w:sz w:val="24"/>
        </w:rPr>
        <w:t>。</w:t>
      </w:r>
      <w:r w:rsidR="00505A50" w:rsidRPr="00141544">
        <w:rPr>
          <w:rFonts w:ascii="宋体" w:hAnsi="宋体" w:cs="Arial" w:hint="eastAsia"/>
          <w:kern w:val="0"/>
          <w:sz w:val="24"/>
        </w:rPr>
        <w:t>要求考生掌握</w:t>
      </w:r>
      <w:r w:rsidR="00C83266" w:rsidRPr="00141544">
        <w:rPr>
          <w:rFonts w:ascii="宋体" w:hAnsi="宋体" w:cs="Arial" w:hint="eastAsia"/>
          <w:kern w:val="0"/>
          <w:sz w:val="24"/>
        </w:rPr>
        <w:t>市场营销学科</w:t>
      </w:r>
      <w:r w:rsidR="001C4282" w:rsidRPr="00141544">
        <w:rPr>
          <w:rFonts w:ascii="宋体" w:hAnsi="宋体" w:cs="Arial" w:hint="eastAsia"/>
          <w:kern w:val="0"/>
          <w:sz w:val="24"/>
        </w:rPr>
        <w:t>基础知识、基本理论和基本技能，并能够运用相关</w:t>
      </w:r>
      <w:r w:rsidR="00505A50" w:rsidRPr="00141544">
        <w:rPr>
          <w:rFonts w:ascii="宋体" w:hAnsi="宋体" w:cs="Arial" w:hint="eastAsia"/>
          <w:kern w:val="0"/>
          <w:sz w:val="24"/>
        </w:rPr>
        <w:t>基本原理</w:t>
      </w:r>
      <w:r w:rsidR="001C4282" w:rsidRPr="00141544">
        <w:rPr>
          <w:rFonts w:ascii="宋体" w:hAnsi="宋体" w:cs="Arial" w:hint="eastAsia"/>
          <w:kern w:val="0"/>
          <w:sz w:val="24"/>
        </w:rPr>
        <w:t>分析</w:t>
      </w:r>
      <w:r w:rsidR="00C83266" w:rsidRPr="00141544">
        <w:rPr>
          <w:rFonts w:ascii="宋体" w:hAnsi="宋体" w:cs="Arial" w:hint="eastAsia"/>
          <w:kern w:val="0"/>
          <w:sz w:val="24"/>
        </w:rPr>
        <w:t>企业市场营销活动过程及策略实施运用</w:t>
      </w:r>
      <w:r w:rsidR="00505A50" w:rsidRPr="00141544">
        <w:rPr>
          <w:rFonts w:ascii="宋体" w:hAnsi="宋体" w:cs="Arial" w:hint="eastAsia"/>
          <w:kern w:val="0"/>
          <w:sz w:val="24"/>
        </w:rPr>
        <w:t>现象</w:t>
      </w:r>
      <w:r w:rsidR="001C4282" w:rsidRPr="00141544">
        <w:rPr>
          <w:rFonts w:ascii="宋体" w:hAnsi="宋体" w:cs="Arial" w:hint="eastAsia"/>
          <w:kern w:val="0"/>
          <w:sz w:val="24"/>
        </w:rPr>
        <w:t>。</w:t>
      </w:r>
      <w:r w:rsidR="00505A50" w:rsidRPr="00141544">
        <w:rPr>
          <w:rFonts w:ascii="宋体" w:hAnsi="宋体" w:cs="Arial" w:hint="eastAsia"/>
          <w:kern w:val="0"/>
          <w:sz w:val="24"/>
        </w:rPr>
        <w:t>重点考查考生</w:t>
      </w:r>
      <w:r w:rsidR="00C83266" w:rsidRPr="00141544">
        <w:rPr>
          <w:rFonts w:ascii="宋体" w:hAnsi="宋体" w:cs="Arial" w:hint="eastAsia"/>
          <w:kern w:val="0"/>
          <w:sz w:val="24"/>
        </w:rPr>
        <w:t>市场营销理论认知</w:t>
      </w:r>
      <w:r w:rsidR="00505A50" w:rsidRPr="00141544">
        <w:rPr>
          <w:rFonts w:ascii="宋体" w:hAnsi="宋体" w:cs="Arial" w:hint="eastAsia"/>
          <w:kern w:val="0"/>
          <w:sz w:val="24"/>
        </w:rPr>
        <w:t>和</w:t>
      </w:r>
      <w:r w:rsidR="00C83266" w:rsidRPr="00141544">
        <w:rPr>
          <w:rFonts w:ascii="宋体" w:hAnsi="宋体" w:cs="Arial" w:hint="eastAsia"/>
          <w:kern w:val="0"/>
          <w:sz w:val="24"/>
        </w:rPr>
        <w:t>实践运用</w:t>
      </w:r>
      <w:r w:rsidR="00505A50" w:rsidRPr="00141544">
        <w:rPr>
          <w:rFonts w:ascii="宋体" w:hAnsi="宋体" w:cs="Arial" w:hint="eastAsia"/>
          <w:kern w:val="0"/>
          <w:sz w:val="24"/>
        </w:rPr>
        <w:t>的能力。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2" w:name="_Toc26387063"/>
      <w:r>
        <w:rPr>
          <w:rFonts w:ascii="黑体" w:hAnsi="黑体" w:hint="eastAsia"/>
        </w:rPr>
        <w:lastRenderedPageBreak/>
        <w:t>三</w:t>
      </w:r>
      <w:r w:rsidR="00505A50" w:rsidRPr="00CB5632">
        <w:rPr>
          <w:rFonts w:ascii="黑体" w:hAnsi="黑体" w:hint="eastAsia"/>
        </w:rPr>
        <w:t>、考试形式与试卷结构</w:t>
      </w:r>
      <w:bookmarkEnd w:id="2"/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3" w:name="_Toc26387064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（一）试卷满分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>与</w:t>
      </w:r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考试时间</w:t>
      </w:r>
      <w:bookmarkEnd w:id="3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总分：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100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， 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考试时间：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90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4" w:name="_Toc26387065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（二）考试方式</w:t>
      </w:r>
      <w:bookmarkEnd w:id="4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闭卷、笔试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5" w:name="_Toc26387066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（三）试卷内容</w:t>
      </w:r>
      <w:bookmarkEnd w:id="5"/>
    </w:p>
    <w:p w:rsidR="00505A50" w:rsidRPr="00661DA9" w:rsidRDefault="00505A50" w:rsidP="00505A50">
      <w:pPr>
        <w:spacing w:line="360" w:lineRule="auto"/>
        <w:ind w:leftChars="200" w:left="420"/>
        <w:rPr>
          <w:rFonts w:ascii="宋体" w:hAnsi="宋体"/>
          <w:sz w:val="24"/>
        </w:rPr>
      </w:pPr>
      <w:r w:rsidRPr="00661DA9">
        <w:rPr>
          <w:rFonts w:ascii="宋体" w:hAnsi="宋体" w:hint="eastAsia"/>
          <w:sz w:val="24"/>
        </w:rPr>
        <w:t xml:space="preserve">第一部分  </w:t>
      </w:r>
      <w:r w:rsidR="00A42230">
        <w:rPr>
          <w:rFonts w:ascii="宋体" w:hAnsi="宋体" w:hint="eastAsia"/>
          <w:sz w:val="24"/>
        </w:rPr>
        <w:t>市场营销基本概念</w:t>
      </w:r>
    </w:p>
    <w:p w:rsidR="00505A50" w:rsidRDefault="00505A50" w:rsidP="00505A50">
      <w:pPr>
        <w:spacing w:line="360" w:lineRule="auto"/>
        <w:ind w:leftChars="200" w:left="420"/>
        <w:rPr>
          <w:rFonts w:ascii="宋体" w:hAnsi="宋体"/>
          <w:sz w:val="24"/>
        </w:rPr>
      </w:pPr>
      <w:r w:rsidRPr="00661DA9">
        <w:rPr>
          <w:rFonts w:ascii="宋体" w:hAnsi="宋体" w:hint="eastAsia"/>
          <w:sz w:val="24"/>
        </w:rPr>
        <w:t xml:space="preserve">第二部分 </w:t>
      </w:r>
      <w:r>
        <w:rPr>
          <w:rFonts w:ascii="宋体" w:hAnsi="宋体" w:hint="eastAsia"/>
          <w:sz w:val="24"/>
        </w:rPr>
        <w:t xml:space="preserve"> </w:t>
      </w:r>
      <w:r w:rsidR="00A42230">
        <w:rPr>
          <w:rFonts w:ascii="宋体" w:hAnsi="宋体" w:hint="eastAsia"/>
          <w:sz w:val="24"/>
        </w:rPr>
        <w:t>市场营销环境分析</w:t>
      </w:r>
    </w:p>
    <w:p w:rsidR="000E4377" w:rsidRDefault="000E4377" w:rsidP="00505A5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第三部分  </w:t>
      </w:r>
      <w:r w:rsidR="000917A6">
        <w:rPr>
          <w:rFonts w:ascii="宋体" w:hAnsi="宋体" w:hint="eastAsia"/>
          <w:sz w:val="24"/>
        </w:rPr>
        <w:t>目标市场</w:t>
      </w:r>
      <w:r w:rsidR="00A42230">
        <w:rPr>
          <w:rFonts w:ascii="宋体" w:hAnsi="宋体" w:hint="eastAsia"/>
          <w:sz w:val="24"/>
        </w:rPr>
        <w:t>战略（市场细分、市场选择、市场定位）</w:t>
      </w:r>
    </w:p>
    <w:p w:rsidR="00A42230" w:rsidRDefault="00A42230" w:rsidP="00505A5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第四部分  市场营销产品策略</w:t>
      </w:r>
    </w:p>
    <w:p w:rsidR="00A42230" w:rsidRDefault="00A42230" w:rsidP="00A4223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第五部分  市场营销价格策略</w:t>
      </w:r>
    </w:p>
    <w:p w:rsidR="00087BA3" w:rsidRDefault="00A42230" w:rsidP="00A4223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第六部分  市场营销</w:t>
      </w:r>
      <w:r w:rsidR="00761E0F">
        <w:rPr>
          <w:rFonts w:ascii="宋体" w:hAnsi="宋体" w:hint="eastAsia"/>
          <w:sz w:val="24"/>
        </w:rPr>
        <w:t>促销</w:t>
      </w:r>
      <w:r>
        <w:rPr>
          <w:rFonts w:ascii="宋体" w:hAnsi="宋体" w:hint="eastAsia"/>
          <w:sz w:val="24"/>
        </w:rPr>
        <w:t>策略</w:t>
      </w:r>
    </w:p>
    <w:p w:rsidR="00A42230" w:rsidRPr="000E4377" w:rsidRDefault="00A42230" w:rsidP="00A4223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第七部分  市场营销</w:t>
      </w:r>
      <w:r w:rsidR="00761E0F">
        <w:rPr>
          <w:rFonts w:ascii="宋体" w:hAnsi="宋体" w:hint="eastAsia"/>
          <w:sz w:val="24"/>
        </w:rPr>
        <w:t>渠道</w:t>
      </w:r>
      <w:r>
        <w:rPr>
          <w:rFonts w:ascii="宋体" w:hAnsi="宋体" w:hint="eastAsia"/>
          <w:sz w:val="24"/>
        </w:rPr>
        <w:t>策略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6" w:name="_Toc26387067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（四）试卷题型结构</w:t>
      </w:r>
      <w:bookmarkEnd w:id="6"/>
    </w:p>
    <w:p w:rsidR="00505A50" w:rsidRDefault="001A2E51" w:rsidP="00505A50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</w:t>
      </w:r>
      <w:r w:rsidR="0029630A">
        <w:rPr>
          <w:rFonts w:ascii="宋体" w:hint="eastAsia"/>
          <w:bCs/>
          <w:sz w:val="24"/>
        </w:rPr>
        <w:t>.</w:t>
      </w:r>
      <w:r w:rsidR="00087BA3">
        <w:rPr>
          <w:rFonts w:ascii="宋体" w:hint="eastAsia"/>
          <w:bCs/>
          <w:sz w:val="24"/>
        </w:rPr>
        <w:t>单项选择</w:t>
      </w:r>
      <w:r w:rsidR="0029630A">
        <w:rPr>
          <w:rFonts w:ascii="宋体" w:hint="eastAsia"/>
          <w:bCs/>
          <w:sz w:val="24"/>
        </w:rPr>
        <w:t>题</w:t>
      </w:r>
      <w:r w:rsidR="00505A50" w:rsidRPr="00ED3A83">
        <w:rPr>
          <w:rFonts w:ascii="宋体" w:hint="eastAsia"/>
          <w:bCs/>
          <w:sz w:val="24"/>
        </w:rPr>
        <w:t>（</w:t>
      </w:r>
      <w:r w:rsidR="00A42230">
        <w:rPr>
          <w:rFonts w:ascii="宋体" w:hAnsi="宋体" w:cs="宋体" w:hint="eastAsia"/>
          <w:color w:val="000000"/>
          <w:kern w:val="0"/>
          <w:sz w:val="24"/>
        </w:rPr>
        <w:t>20</w:t>
      </w:r>
      <w:r w:rsidR="00505A50" w:rsidRPr="00ED3A83">
        <w:rPr>
          <w:rFonts w:ascii="宋体" w:hAnsi="宋体" w:cs="宋体" w:hint="eastAsia"/>
          <w:color w:val="000000"/>
          <w:kern w:val="0"/>
          <w:sz w:val="24"/>
        </w:rPr>
        <w:t>分</w:t>
      </w:r>
      <w:r w:rsidR="00505A50" w:rsidRPr="00ED3A83">
        <w:rPr>
          <w:rFonts w:ascii="宋体" w:hint="eastAsia"/>
          <w:bCs/>
          <w:sz w:val="24"/>
        </w:rPr>
        <w:t>）</w:t>
      </w:r>
    </w:p>
    <w:p w:rsidR="006E5945" w:rsidRDefault="006E5945" w:rsidP="00505A50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2.多项选择题（</w:t>
      </w:r>
      <w:r w:rsidR="00A42230">
        <w:rPr>
          <w:rFonts w:ascii="宋体" w:hAnsi="宋体" w:cs="宋体" w:hint="eastAsia"/>
          <w:color w:val="000000"/>
          <w:kern w:val="0"/>
          <w:sz w:val="24"/>
        </w:rPr>
        <w:t>30</w:t>
      </w:r>
      <w:r w:rsidRPr="00ED3A83">
        <w:rPr>
          <w:rFonts w:ascii="宋体" w:hAnsi="宋体" w:cs="宋体" w:hint="eastAsia"/>
          <w:color w:val="000000"/>
          <w:kern w:val="0"/>
          <w:sz w:val="24"/>
        </w:rPr>
        <w:t>分</w:t>
      </w:r>
      <w:r>
        <w:rPr>
          <w:rFonts w:ascii="宋体" w:hint="eastAsia"/>
          <w:bCs/>
          <w:sz w:val="24"/>
        </w:rPr>
        <w:t>）</w:t>
      </w:r>
    </w:p>
    <w:p w:rsidR="0045591A" w:rsidRDefault="00A42230" w:rsidP="00505A50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3.</w:t>
      </w:r>
      <w:r w:rsidR="00087BA3">
        <w:rPr>
          <w:rFonts w:ascii="宋体" w:hint="eastAsia"/>
          <w:sz w:val="24"/>
        </w:rPr>
        <w:t>简</w:t>
      </w:r>
      <w:r w:rsidR="006E5945">
        <w:rPr>
          <w:rFonts w:ascii="宋体" w:hint="eastAsia"/>
          <w:sz w:val="24"/>
        </w:rPr>
        <w:t>答</w:t>
      </w:r>
      <w:r w:rsidR="00087BA3">
        <w:rPr>
          <w:rFonts w:ascii="宋体" w:hint="eastAsia"/>
          <w:sz w:val="24"/>
        </w:rPr>
        <w:t>题</w:t>
      </w:r>
      <w:r w:rsidR="0045591A">
        <w:rPr>
          <w:rFonts w:ascii="宋体" w:hint="eastAsia"/>
          <w:sz w:val="24"/>
        </w:rPr>
        <w:t>（</w:t>
      </w:r>
      <w:r>
        <w:rPr>
          <w:rFonts w:ascii="宋体" w:hint="eastAsia"/>
          <w:sz w:val="24"/>
        </w:rPr>
        <w:t>20</w:t>
      </w:r>
      <w:r w:rsidR="0045591A">
        <w:rPr>
          <w:rFonts w:ascii="宋体" w:hint="eastAsia"/>
          <w:sz w:val="24"/>
        </w:rPr>
        <w:t>分）</w:t>
      </w:r>
    </w:p>
    <w:p w:rsidR="00A42230" w:rsidRPr="000917A6" w:rsidRDefault="00A42230" w:rsidP="000917A6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4</w:t>
      </w:r>
      <w:r w:rsidR="00087BA3">
        <w:rPr>
          <w:rFonts w:ascii="宋体" w:hint="eastAsia"/>
          <w:sz w:val="24"/>
        </w:rPr>
        <w:t>.</w:t>
      </w:r>
      <w:r w:rsidR="00E623C0">
        <w:rPr>
          <w:rFonts w:ascii="宋体" w:hint="eastAsia"/>
          <w:sz w:val="24"/>
        </w:rPr>
        <w:t>案例分析</w:t>
      </w:r>
      <w:r w:rsidR="00087BA3">
        <w:rPr>
          <w:rFonts w:ascii="宋体" w:hint="eastAsia"/>
          <w:sz w:val="24"/>
        </w:rPr>
        <w:t>题</w:t>
      </w:r>
      <w:r w:rsidR="00E623C0">
        <w:rPr>
          <w:rFonts w:ascii="宋体" w:hint="eastAsia"/>
          <w:sz w:val="24"/>
        </w:rPr>
        <w:t>（</w:t>
      </w:r>
      <w:r>
        <w:rPr>
          <w:rFonts w:ascii="宋体" w:hint="eastAsia"/>
          <w:sz w:val="24"/>
        </w:rPr>
        <w:t>30</w:t>
      </w:r>
      <w:r w:rsidR="00E623C0">
        <w:rPr>
          <w:rFonts w:ascii="宋体" w:hint="eastAsia"/>
          <w:sz w:val="24"/>
        </w:rPr>
        <w:t>分）</w:t>
      </w:r>
      <w:bookmarkStart w:id="7" w:name="_Toc26387068"/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r>
        <w:rPr>
          <w:rFonts w:ascii="黑体" w:hAnsi="黑体" w:hint="eastAsia"/>
        </w:rPr>
        <w:t>四</w:t>
      </w:r>
      <w:r w:rsidR="00505A50" w:rsidRPr="00CB5632">
        <w:rPr>
          <w:rFonts w:ascii="黑体" w:hAnsi="黑体" w:hint="eastAsia"/>
        </w:rPr>
        <w:t>、</w:t>
      </w:r>
      <w:r w:rsidR="006E5945">
        <w:rPr>
          <w:rFonts w:ascii="黑体" w:hAnsi="黑体" w:hint="eastAsia"/>
        </w:rPr>
        <w:t>考试内容</w:t>
      </w:r>
      <w:bookmarkEnd w:id="7"/>
    </w:p>
    <w:p w:rsidR="00505A50" w:rsidRPr="00611A19" w:rsidRDefault="00505A50" w:rsidP="00BD0704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611A19">
        <w:rPr>
          <w:rFonts w:ascii="黑体" w:eastAsia="黑体" w:hAnsi="宋体" w:hint="eastAsia"/>
          <w:b/>
          <w:sz w:val="28"/>
          <w:szCs w:val="28"/>
        </w:rPr>
        <w:t>第一</w:t>
      </w:r>
      <w:r w:rsidR="00531B29">
        <w:rPr>
          <w:rFonts w:ascii="黑体" w:eastAsia="黑体" w:hAnsi="宋体" w:hint="eastAsia"/>
          <w:b/>
          <w:sz w:val="28"/>
          <w:szCs w:val="28"/>
        </w:rPr>
        <w:t>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 w:rsidR="00FC24DC">
        <w:rPr>
          <w:rFonts w:ascii="黑体" w:eastAsia="黑体" w:hAnsi="宋体" w:hint="eastAsia"/>
          <w:b/>
          <w:sz w:val="28"/>
          <w:szCs w:val="28"/>
        </w:rPr>
        <w:t>市场营销基本概念</w:t>
      </w:r>
    </w:p>
    <w:p w:rsidR="00531B29" w:rsidRDefault="00531B29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FC24DC" w:rsidRPr="00FC24DC" w:rsidRDefault="00FC24DC" w:rsidP="00FC24DC">
      <w:pPr>
        <w:ind w:leftChars="270" w:left="991" w:hangingChars="176" w:hanging="424"/>
        <w:rPr>
          <w:rFonts w:ascii="宋体" w:hAnsi="宋体"/>
          <w:b/>
          <w:sz w:val="24"/>
        </w:rPr>
      </w:pPr>
      <w:r w:rsidRPr="00FC24DC">
        <w:rPr>
          <w:rFonts w:ascii="宋体" w:hAnsi="宋体" w:hint="eastAsia"/>
          <w:b/>
          <w:sz w:val="24"/>
        </w:rPr>
        <w:t>（一）</w:t>
      </w:r>
      <w:r>
        <w:rPr>
          <w:rFonts w:ascii="宋体" w:hAnsi="宋体" w:hint="eastAsia"/>
          <w:b/>
          <w:sz w:val="24"/>
        </w:rPr>
        <w:t>市场营销</w:t>
      </w:r>
      <w:r w:rsidRPr="00FC24DC">
        <w:rPr>
          <w:rFonts w:ascii="宋体" w:hAnsi="宋体" w:hint="eastAsia"/>
          <w:b/>
          <w:sz w:val="24"/>
        </w:rPr>
        <w:t>基本概念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1.市场</w:t>
      </w:r>
      <w:r w:rsidRPr="005D35D9">
        <w:rPr>
          <w:rFonts w:ascii="宋体" w:hAnsi="宋体" w:cs="Arial"/>
          <w:kern w:val="0"/>
          <w:sz w:val="24"/>
        </w:rPr>
        <w:t xml:space="preserve"> 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2.市场营销</w:t>
      </w:r>
      <w:r w:rsidRPr="005D35D9">
        <w:rPr>
          <w:rFonts w:ascii="宋体" w:hAnsi="宋体" w:cs="Arial"/>
          <w:kern w:val="0"/>
          <w:sz w:val="24"/>
        </w:rPr>
        <w:t xml:space="preserve"> 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3.需要</w:t>
      </w:r>
      <w:r w:rsidRPr="005D35D9">
        <w:rPr>
          <w:rFonts w:ascii="宋体" w:hAnsi="宋体" w:cs="Arial"/>
          <w:kern w:val="0"/>
          <w:sz w:val="24"/>
        </w:rPr>
        <w:t xml:space="preserve"> 需求 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4.交易</w:t>
      </w:r>
      <w:r w:rsidRPr="005D35D9">
        <w:rPr>
          <w:rFonts w:ascii="宋体" w:hAnsi="宋体" w:cs="Arial"/>
          <w:kern w:val="0"/>
          <w:sz w:val="24"/>
        </w:rPr>
        <w:t xml:space="preserve"> 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5.</w:t>
      </w:r>
      <w:r w:rsidRPr="005D35D9">
        <w:rPr>
          <w:rFonts w:ascii="宋体" w:hAnsi="宋体" w:cs="Arial"/>
          <w:kern w:val="0"/>
          <w:sz w:val="24"/>
        </w:rPr>
        <w:t>4P营销组合 4C营销组合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lastRenderedPageBreak/>
        <w:t>6.营销组合理论的新发展</w:t>
      </w:r>
    </w:p>
    <w:p w:rsidR="00FC24DC" w:rsidRPr="00FC24DC" w:rsidRDefault="00FC24DC" w:rsidP="00FC24DC">
      <w:pPr>
        <w:ind w:leftChars="270" w:left="991" w:hangingChars="176" w:hanging="424"/>
        <w:rPr>
          <w:rFonts w:ascii="宋体" w:hAnsi="宋体"/>
          <w:b/>
          <w:sz w:val="24"/>
        </w:rPr>
      </w:pPr>
      <w:r w:rsidRPr="00FC24DC">
        <w:rPr>
          <w:rFonts w:ascii="宋体" w:hAnsi="宋体" w:hint="eastAsia"/>
          <w:b/>
          <w:sz w:val="24"/>
        </w:rPr>
        <w:t>（二）市场营销观念的发展阶段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1.生产观念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2.</w:t>
      </w:r>
      <w:r w:rsidRPr="005D35D9">
        <w:rPr>
          <w:rFonts w:ascii="宋体" w:hAnsi="宋体" w:cs="Arial"/>
          <w:kern w:val="0"/>
          <w:sz w:val="24"/>
        </w:rPr>
        <w:t xml:space="preserve">产品观念 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3.</w:t>
      </w:r>
      <w:r w:rsidRPr="005D35D9">
        <w:rPr>
          <w:rFonts w:ascii="宋体" w:hAnsi="宋体" w:cs="Arial"/>
          <w:kern w:val="0"/>
          <w:sz w:val="24"/>
        </w:rPr>
        <w:t>推销观念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4.</w:t>
      </w:r>
      <w:r w:rsidRPr="005D35D9">
        <w:rPr>
          <w:rFonts w:ascii="宋体" w:hAnsi="宋体" w:cs="Arial"/>
          <w:kern w:val="0"/>
          <w:sz w:val="24"/>
        </w:rPr>
        <w:t xml:space="preserve">市场营销观念 </w:t>
      </w:r>
    </w:p>
    <w:p w:rsidR="00FC24DC" w:rsidRPr="005D35D9" w:rsidRDefault="00FC24DC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5D35D9">
        <w:rPr>
          <w:rFonts w:ascii="宋体" w:hAnsi="宋体" w:cs="Arial" w:hint="eastAsia"/>
          <w:kern w:val="0"/>
          <w:sz w:val="24"/>
        </w:rPr>
        <w:t>5.</w:t>
      </w:r>
      <w:r w:rsidRPr="005D35D9">
        <w:rPr>
          <w:rFonts w:ascii="宋体" w:hAnsi="宋体" w:cs="Arial"/>
          <w:kern w:val="0"/>
          <w:sz w:val="24"/>
        </w:rPr>
        <w:t>社会营销观念</w:t>
      </w:r>
    </w:p>
    <w:p w:rsidR="00531B29" w:rsidRDefault="00531B29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="006E5945"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505A50" w:rsidRPr="00CB5632" w:rsidRDefault="001C4282" w:rsidP="005D35D9">
      <w:pPr>
        <w:widowControl/>
        <w:spacing w:line="360" w:lineRule="auto"/>
        <w:ind w:firstLineChars="300" w:firstLine="723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 w:rsidR="00FC24DC">
        <w:rPr>
          <w:rFonts w:ascii="宋体" w:hAnsi="宋体" w:cs="Arial" w:hint="eastAsia"/>
          <w:b/>
          <w:kern w:val="0"/>
          <w:sz w:val="24"/>
        </w:rPr>
        <w:t>市场营销基本概念</w:t>
      </w:r>
    </w:p>
    <w:p w:rsidR="00505A50" w:rsidRPr="00CB5632" w:rsidRDefault="009E77A8" w:rsidP="00FC24DC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CB5632">
        <w:rPr>
          <w:rFonts w:ascii="宋体" w:hAnsi="宋体" w:cs="Arial" w:hint="eastAsia"/>
          <w:kern w:val="0"/>
          <w:sz w:val="24"/>
        </w:rPr>
        <w:t>1.</w:t>
      </w:r>
      <w:r w:rsidR="005D35D9">
        <w:rPr>
          <w:rFonts w:ascii="宋体" w:hAnsi="宋体" w:cs="Arial" w:hint="eastAsia"/>
          <w:kern w:val="0"/>
          <w:sz w:val="24"/>
        </w:rPr>
        <w:t>正确</w:t>
      </w:r>
      <w:r w:rsidR="00FC24DC">
        <w:rPr>
          <w:rFonts w:ascii="宋体" w:hAnsi="宋体" w:cs="Arial" w:hint="eastAsia"/>
          <w:kern w:val="0"/>
          <w:sz w:val="24"/>
        </w:rPr>
        <w:t>理解市场基本概念</w:t>
      </w:r>
      <w:r w:rsidR="005D35D9">
        <w:rPr>
          <w:rFonts w:ascii="宋体" w:hAnsi="宋体" w:cs="Arial" w:hint="eastAsia"/>
          <w:kern w:val="0"/>
          <w:sz w:val="24"/>
        </w:rPr>
        <w:t>含义</w:t>
      </w:r>
    </w:p>
    <w:p w:rsidR="00505A50" w:rsidRPr="00CB5632" w:rsidRDefault="009E77A8" w:rsidP="00FC24DC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CB5632">
        <w:rPr>
          <w:rFonts w:ascii="宋体" w:hAnsi="宋体" w:cs="Arial" w:hint="eastAsia"/>
          <w:kern w:val="0"/>
          <w:sz w:val="24"/>
        </w:rPr>
        <w:t>2.</w:t>
      </w:r>
      <w:r w:rsidR="005D35D9">
        <w:rPr>
          <w:rFonts w:ascii="宋体" w:hAnsi="宋体" w:cs="Arial" w:hint="eastAsia"/>
          <w:kern w:val="0"/>
          <w:sz w:val="24"/>
        </w:rPr>
        <w:t>能结合实际对基本概念进行判断</w:t>
      </w:r>
    </w:p>
    <w:p w:rsidR="00B02073" w:rsidRDefault="005D35D9" w:rsidP="005D35D9">
      <w:pPr>
        <w:widowControl/>
        <w:spacing w:line="360" w:lineRule="auto"/>
        <w:ind w:firstLineChars="300" w:firstLine="723"/>
        <w:jc w:val="left"/>
        <w:rPr>
          <w:rFonts w:ascii="宋体"/>
          <w:b/>
          <w:sz w:val="24"/>
        </w:rPr>
      </w:pPr>
      <w:r w:rsidRPr="005D35D9">
        <w:rPr>
          <w:rFonts w:ascii="宋体" w:hint="eastAsia"/>
          <w:b/>
          <w:sz w:val="24"/>
        </w:rPr>
        <w:t>（二）</w:t>
      </w:r>
      <w:r>
        <w:rPr>
          <w:rFonts w:ascii="宋体" w:hint="eastAsia"/>
          <w:b/>
          <w:sz w:val="24"/>
        </w:rPr>
        <w:t>市场营销观念的发展阶段</w:t>
      </w:r>
    </w:p>
    <w:p w:rsidR="005D35D9" w:rsidRPr="00CB5632" w:rsidRDefault="005D35D9" w:rsidP="005D35D9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CB5632">
        <w:rPr>
          <w:rFonts w:ascii="宋体" w:hAnsi="宋体" w:cs="Arial" w:hint="eastAsia"/>
          <w:kern w:val="0"/>
          <w:sz w:val="24"/>
        </w:rPr>
        <w:t>1.</w:t>
      </w:r>
      <w:r>
        <w:rPr>
          <w:rFonts w:ascii="宋体" w:hAnsi="宋体" w:cs="Arial" w:hint="eastAsia"/>
          <w:kern w:val="0"/>
          <w:sz w:val="24"/>
        </w:rPr>
        <w:t>正确理解市场营销观念发展的五个阶段及特点</w:t>
      </w:r>
    </w:p>
    <w:p w:rsidR="002905EF" w:rsidRPr="0067715D" w:rsidRDefault="005D35D9" w:rsidP="0067715D">
      <w:pPr>
        <w:widowControl/>
        <w:spacing w:line="360" w:lineRule="auto"/>
        <w:ind w:firstLineChars="472" w:firstLine="1133"/>
        <w:jc w:val="left"/>
        <w:rPr>
          <w:rFonts w:ascii="宋体" w:hAnsi="宋体" w:cs="Arial"/>
          <w:kern w:val="0"/>
          <w:sz w:val="24"/>
        </w:rPr>
      </w:pPr>
      <w:r w:rsidRPr="00CB5632">
        <w:rPr>
          <w:rFonts w:ascii="宋体" w:hAnsi="宋体" w:cs="Arial" w:hint="eastAsia"/>
          <w:kern w:val="0"/>
          <w:sz w:val="24"/>
        </w:rPr>
        <w:t>2.</w:t>
      </w:r>
      <w:r>
        <w:rPr>
          <w:rFonts w:ascii="宋体" w:hAnsi="宋体" w:cs="Arial" w:hint="eastAsia"/>
          <w:kern w:val="0"/>
          <w:sz w:val="24"/>
        </w:rPr>
        <w:t>能举例说明企业所秉持的市场营销观念</w:t>
      </w:r>
    </w:p>
    <w:p w:rsidR="00FC24DC" w:rsidRDefault="00FC24DC" w:rsidP="005D35D9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第二章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市场营销基本概念</w:t>
      </w:r>
    </w:p>
    <w:p w:rsidR="002905EF" w:rsidRDefault="002905EF" w:rsidP="002905E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2905EF" w:rsidRDefault="002905EF" w:rsidP="002905E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b/>
          <w:sz w:val="24"/>
        </w:rPr>
        <w:t>（一）宏观环境分析（</w:t>
      </w:r>
      <w:r w:rsidRPr="002905EF">
        <w:rPr>
          <w:rFonts w:ascii="宋体" w:hAnsi="宋体"/>
          <w:b/>
          <w:sz w:val="24"/>
        </w:rPr>
        <w:t>PEST）</w:t>
      </w:r>
    </w:p>
    <w:p w:rsidR="002905EF" w:rsidRPr="002905EF" w:rsidRDefault="002905EF" w:rsidP="002905EF">
      <w:pPr>
        <w:spacing w:line="360" w:lineRule="auto"/>
        <w:ind w:firstLineChars="337" w:firstLine="708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</w:rPr>
        <w:t xml:space="preserve"> </w:t>
      </w:r>
      <w:r w:rsidRPr="002905E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政治环境</w:t>
      </w:r>
    </w:p>
    <w:p w:rsidR="002905EF" w:rsidRPr="002905EF" w:rsidRDefault="002905EF" w:rsidP="002905EF">
      <w:pPr>
        <w:spacing w:line="360" w:lineRule="auto"/>
        <w:ind w:firstLineChars="337" w:firstLine="809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经济环境、</w:t>
      </w:r>
    </w:p>
    <w:p w:rsidR="002905EF" w:rsidRPr="002905EF" w:rsidRDefault="002905EF" w:rsidP="002905EF">
      <w:pPr>
        <w:spacing w:line="360" w:lineRule="auto"/>
        <w:ind w:firstLineChars="337" w:firstLine="809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社会文化环境</w:t>
      </w:r>
    </w:p>
    <w:p w:rsidR="002905EF" w:rsidRPr="002905EF" w:rsidRDefault="002905EF" w:rsidP="002905EF">
      <w:pPr>
        <w:spacing w:line="360" w:lineRule="auto"/>
        <w:ind w:firstLineChars="337" w:firstLine="809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自然技术环境</w:t>
      </w:r>
    </w:p>
    <w:p w:rsidR="002905EF" w:rsidRPr="002905EF" w:rsidRDefault="002905EF" w:rsidP="002905E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b/>
          <w:sz w:val="24"/>
        </w:rPr>
        <w:t>（二）微观环境分析</w:t>
      </w:r>
    </w:p>
    <w:p w:rsidR="002905EF" w:rsidRPr="002905EF" w:rsidRDefault="002905EF" w:rsidP="002905EF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.微观</w:t>
      </w:r>
      <w:r w:rsidRPr="002905EF">
        <w:rPr>
          <w:rFonts w:ascii="宋体" w:hAnsi="宋体" w:hint="eastAsia"/>
          <w:sz w:val="24"/>
        </w:rPr>
        <w:t>要素：企业、消费者、竞争者、营销中介、供应商、公众</w:t>
      </w:r>
    </w:p>
    <w:p w:rsidR="002905EF" w:rsidRPr="002905EF" w:rsidRDefault="002905EF" w:rsidP="002905EF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竞争者分析五力模型</w:t>
      </w:r>
    </w:p>
    <w:p w:rsidR="002905EF" w:rsidRPr="002905EF" w:rsidRDefault="002905EF" w:rsidP="002905EF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消费者画像</w:t>
      </w:r>
    </w:p>
    <w:p w:rsidR="002905EF" w:rsidRPr="002905EF" w:rsidRDefault="002905EF" w:rsidP="002905E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b/>
          <w:sz w:val="24"/>
        </w:rPr>
        <w:t>（三）SWOT</w:t>
      </w:r>
      <w:r w:rsidRPr="002905EF">
        <w:rPr>
          <w:rFonts w:ascii="宋体" w:hAnsi="宋体"/>
          <w:b/>
          <w:sz w:val="24"/>
        </w:rPr>
        <w:t>分析</w:t>
      </w:r>
    </w:p>
    <w:p w:rsidR="002905EF" w:rsidRPr="002905EF" w:rsidRDefault="002905EF" w:rsidP="002905E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 xml:space="preserve">   1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SWOT的要素</w:t>
      </w:r>
    </w:p>
    <w:p w:rsidR="002905EF" w:rsidRPr="002905EF" w:rsidRDefault="002905EF" w:rsidP="002905EF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2905E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2905EF">
        <w:rPr>
          <w:rFonts w:ascii="宋体" w:hAnsi="宋体" w:hint="eastAsia"/>
          <w:sz w:val="24"/>
        </w:rPr>
        <w:t>SWOT的应用</w:t>
      </w:r>
    </w:p>
    <w:p w:rsidR="002905EF" w:rsidRDefault="002905EF" w:rsidP="002905E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2905EF" w:rsidRDefault="002905EF" w:rsidP="002905E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b/>
          <w:sz w:val="24"/>
        </w:rPr>
        <w:t>（一）宏观环境分析（</w:t>
      </w:r>
      <w:r w:rsidRPr="002905EF">
        <w:rPr>
          <w:rFonts w:ascii="宋体" w:hAnsi="宋体"/>
          <w:b/>
          <w:sz w:val="24"/>
        </w:rPr>
        <w:t>PEST）</w:t>
      </w:r>
    </w:p>
    <w:p w:rsidR="002905EF" w:rsidRPr="002905EF" w:rsidRDefault="002905EF" w:rsidP="002905EF">
      <w:pPr>
        <w:spacing w:line="360" w:lineRule="auto"/>
        <w:ind w:firstLineChars="337" w:firstLine="809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sz w:val="24"/>
        </w:rPr>
        <w:lastRenderedPageBreak/>
        <w:t>1</w:t>
      </w:r>
      <w:r>
        <w:rPr>
          <w:rFonts w:ascii="宋体" w:hAnsi="宋体" w:hint="eastAsia"/>
          <w:sz w:val="24"/>
        </w:rPr>
        <w:t>.理解宏观环境分析的要素</w:t>
      </w:r>
    </w:p>
    <w:p w:rsidR="002905EF" w:rsidRPr="002905EF" w:rsidRDefault="002905EF" w:rsidP="002905EF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.能识别每一项宏观环境要素</w:t>
      </w:r>
    </w:p>
    <w:p w:rsidR="002905EF" w:rsidRPr="00D745B2" w:rsidRDefault="002905EF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="00D745B2" w:rsidRPr="00D745B2">
        <w:rPr>
          <w:rFonts w:ascii="宋体" w:hAnsi="宋体" w:hint="eastAsia"/>
          <w:sz w:val="24"/>
        </w:rPr>
        <w:t>能够</w:t>
      </w:r>
      <w:r w:rsidR="00D745B2">
        <w:rPr>
          <w:rFonts w:ascii="宋体" w:hAnsi="宋体" w:hint="eastAsia"/>
          <w:sz w:val="24"/>
        </w:rPr>
        <w:t>对指定企业</w:t>
      </w:r>
      <w:r w:rsidR="00D745B2" w:rsidRPr="00D745B2">
        <w:rPr>
          <w:rFonts w:ascii="宋体" w:hAnsi="宋体" w:hint="eastAsia"/>
          <w:sz w:val="24"/>
        </w:rPr>
        <w:t>进行宏观环境分析</w:t>
      </w:r>
    </w:p>
    <w:p w:rsidR="002905EF" w:rsidRDefault="002905EF" w:rsidP="002905E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b/>
          <w:sz w:val="24"/>
        </w:rPr>
        <w:t>（二）微观环境分析</w:t>
      </w:r>
    </w:p>
    <w:p w:rsidR="005B7E1C" w:rsidRPr="002905EF" w:rsidRDefault="005B7E1C" w:rsidP="005B7E1C">
      <w:pPr>
        <w:spacing w:line="360" w:lineRule="auto"/>
        <w:ind w:firstLineChars="337" w:firstLine="809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.理解微观环境分析的要素</w:t>
      </w:r>
    </w:p>
    <w:p w:rsidR="005B7E1C" w:rsidRPr="002905EF" w:rsidRDefault="005B7E1C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.能识别每一项微观环境要素</w:t>
      </w:r>
    </w:p>
    <w:p w:rsidR="005B7E1C" w:rsidRPr="00D745B2" w:rsidRDefault="005B7E1C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2905E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D745B2">
        <w:rPr>
          <w:rFonts w:ascii="宋体" w:hAnsi="宋体" w:hint="eastAsia"/>
          <w:sz w:val="24"/>
        </w:rPr>
        <w:t>能够</w:t>
      </w:r>
      <w:r>
        <w:rPr>
          <w:rFonts w:ascii="宋体" w:hAnsi="宋体" w:hint="eastAsia"/>
          <w:sz w:val="24"/>
        </w:rPr>
        <w:t>运用波特五力模型进行竞争者分析</w:t>
      </w:r>
    </w:p>
    <w:p w:rsidR="005B7E1C" w:rsidRPr="005B7E1C" w:rsidRDefault="005B7E1C" w:rsidP="005B7E1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B7E1C">
        <w:rPr>
          <w:rFonts w:ascii="宋体" w:hAnsi="宋体" w:hint="eastAsia"/>
          <w:sz w:val="24"/>
        </w:rPr>
        <w:t xml:space="preserve">   4.了解消费者画像技术在消费者分析中的运用</w:t>
      </w:r>
    </w:p>
    <w:p w:rsidR="002905EF" w:rsidRPr="002905EF" w:rsidRDefault="002905EF" w:rsidP="002905E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905EF">
        <w:rPr>
          <w:rFonts w:ascii="宋体" w:hAnsi="宋体" w:hint="eastAsia"/>
          <w:b/>
          <w:sz w:val="24"/>
        </w:rPr>
        <w:t>（三）SWOT</w:t>
      </w:r>
      <w:r w:rsidRPr="002905EF">
        <w:rPr>
          <w:rFonts w:ascii="宋体" w:hAnsi="宋体"/>
          <w:b/>
          <w:sz w:val="24"/>
        </w:rPr>
        <w:t>分析</w:t>
      </w:r>
    </w:p>
    <w:p w:rsidR="002905EF" w:rsidRDefault="005B7E1C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5B7E1C"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掌握SWOT工具的含义和内容</w:t>
      </w:r>
    </w:p>
    <w:p w:rsidR="000A1F05" w:rsidRDefault="005B7E1C" w:rsidP="0067715D">
      <w:pPr>
        <w:spacing w:line="360" w:lineRule="auto"/>
        <w:ind w:firstLineChars="337" w:firstLine="80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2.能够运用SWOT工具对企业</w:t>
      </w:r>
      <w:r w:rsidR="00B06E77">
        <w:rPr>
          <w:rFonts w:ascii="宋体" w:hAnsi="宋体" w:hint="eastAsia"/>
          <w:sz w:val="24"/>
        </w:rPr>
        <w:t>案例</w:t>
      </w:r>
      <w:r>
        <w:rPr>
          <w:rFonts w:ascii="宋体" w:hAnsi="宋体" w:hint="eastAsia"/>
          <w:sz w:val="24"/>
        </w:rPr>
        <w:t>进行诊断和评估，制定企业发展战略</w:t>
      </w:r>
    </w:p>
    <w:p w:rsidR="000A1F05" w:rsidRDefault="000A1F05" w:rsidP="000A1F05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第三章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目标市场营销战略</w:t>
      </w:r>
    </w:p>
    <w:p w:rsidR="000A1F05" w:rsidRDefault="000A1F05" w:rsidP="000A1F0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0A1F05" w:rsidRPr="000A1F05" w:rsidRDefault="000A1F05" w:rsidP="000A1F05">
      <w:pPr>
        <w:ind w:firstLineChars="200" w:firstLine="482"/>
        <w:rPr>
          <w:b/>
          <w:sz w:val="24"/>
        </w:rPr>
      </w:pPr>
      <w:r w:rsidRPr="000A1F05">
        <w:rPr>
          <w:rFonts w:hint="eastAsia"/>
          <w:b/>
          <w:sz w:val="24"/>
        </w:rPr>
        <w:t>（一）市场细分</w:t>
      </w:r>
    </w:p>
    <w:p w:rsidR="000A1F05" w:rsidRPr="000A1F05" w:rsidRDefault="000A1F05" w:rsidP="000A1F05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市场细分的概念</w:t>
      </w:r>
    </w:p>
    <w:p w:rsidR="000A1F05" w:rsidRPr="000A1F05" w:rsidRDefault="000A1F05" w:rsidP="000A1F05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市场细分的原因</w:t>
      </w:r>
    </w:p>
    <w:p w:rsidR="000A1F05" w:rsidRPr="000A1F05" w:rsidRDefault="000A1F05" w:rsidP="000A1F05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市场细分的变量</w:t>
      </w:r>
    </w:p>
    <w:p w:rsidR="000A1F05" w:rsidRPr="000A1F05" w:rsidRDefault="000A1F05" w:rsidP="000A1F05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市场细分的步骤</w:t>
      </w:r>
    </w:p>
    <w:p w:rsidR="000A1F05" w:rsidRPr="000A1F05" w:rsidRDefault="000A1F05" w:rsidP="000A1F05">
      <w:pPr>
        <w:spacing w:line="360" w:lineRule="auto"/>
        <w:ind w:firstLineChars="337" w:firstLine="809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市场细分的原则</w:t>
      </w:r>
    </w:p>
    <w:p w:rsidR="000A1F05" w:rsidRPr="000A1F05" w:rsidRDefault="000A1F05" w:rsidP="000A1F05">
      <w:pPr>
        <w:ind w:firstLineChars="200" w:firstLine="482"/>
        <w:rPr>
          <w:b/>
          <w:sz w:val="24"/>
        </w:rPr>
      </w:pPr>
      <w:r w:rsidRPr="000A1F05">
        <w:rPr>
          <w:rFonts w:hint="eastAsia"/>
          <w:b/>
          <w:sz w:val="24"/>
        </w:rPr>
        <w:t>（二）目标市场选择</w:t>
      </w:r>
    </w:p>
    <w:p w:rsidR="000A1F05" w:rsidRPr="000A1F05" w:rsidRDefault="000A1F05" w:rsidP="000A1F05">
      <w:pPr>
        <w:spacing w:line="360" w:lineRule="auto"/>
        <w:ind w:firstLineChars="295" w:firstLine="7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0A1F0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目标市场选择的概念</w:t>
      </w:r>
    </w:p>
    <w:p w:rsidR="000A1F05" w:rsidRPr="000A1F05" w:rsidRDefault="000A1F05" w:rsidP="000A1F05">
      <w:pPr>
        <w:spacing w:line="360" w:lineRule="auto"/>
        <w:ind w:firstLineChars="295" w:firstLine="7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0A1F0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目标市场选择模式</w:t>
      </w:r>
    </w:p>
    <w:p w:rsidR="000A1F05" w:rsidRPr="000A1F05" w:rsidRDefault="000A1F05" w:rsidP="000A1F05">
      <w:pPr>
        <w:spacing w:line="360" w:lineRule="auto"/>
        <w:ind w:firstLineChars="295" w:firstLine="7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0A1F0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目标市场三大营销</w:t>
      </w:r>
      <w:r w:rsidR="007C3930">
        <w:rPr>
          <w:rFonts w:ascii="宋体" w:hAnsi="宋体" w:hint="eastAsia"/>
          <w:sz w:val="24"/>
        </w:rPr>
        <w:t>竞争</w:t>
      </w:r>
      <w:r w:rsidRPr="000A1F05">
        <w:rPr>
          <w:rFonts w:ascii="宋体" w:hAnsi="宋体" w:hint="eastAsia"/>
          <w:sz w:val="24"/>
        </w:rPr>
        <w:t>战略</w:t>
      </w:r>
    </w:p>
    <w:p w:rsidR="000A1F05" w:rsidRPr="000A1F05" w:rsidRDefault="000A1F05" w:rsidP="000A1F05">
      <w:pPr>
        <w:ind w:firstLineChars="200" w:firstLine="482"/>
        <w:rPr>
          <w:b/>
          <w:sz w:val="24"/>
        </w:rPr>
      </w:pPr>
      <w:r w:rsidRPr="000A1F05">
        <w:rPr>
          <w:rFonts w:hint="eastAsia"/>
          <w:b/>
          <w:sz w:val="24"/>
        </w:rPr>
        <w:t>（三）市场定位</w:t>
      </w:r>
    </w:p>
    <w:p w:rsidR="000A1F05" w:rsidRPr="000A1F05" w:rsidRDefault="000A1F05" w:rsidP="000A1F05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 xml:space="preserve">   1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市场定位概念</w:t>
      </w:r>
    </w:p>
    <w:p w:rsidR="000A1F05" w:rsidRPr="000A1F05" w:rsidRDefault="000A1F05" w:rsidP="000A1F05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 xml:space="preserve">   2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市场定位依据</w:t>
      </w:r>
    </w:p>
    <w:p w:rsidR="000A1F05" w:rsidRPr="000A1F05" w:rsidRDefault="000A1F05" w:rsidP="000A1F05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 xml:space="preserve">   3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市场定位步骤</w:t>
      </w:r>
    </w:p>
    <w:p w:rsidR="000A1F05" w:rsidRPr="00FC09BB" w:rsidRDefault="000A1F05" w:rsidP="00FC09BB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0A1F05">
        <w:rPr>
          <w:rFonts w:ascii="宋体" w:hAnsi="宋体" w:hint="eastAsia"/>
          <w:sz w:val="24"/>
        </w:rPr>
        <w:t xml:space="preserve">   4</w:t>
      </w:r>
      <w:r>
        <w:rPr>
          <w:rFonts w:ascii="宋体" w:hAnsi="宋体" w:hint="eastAsia"/>
          <w:sz w:val="24"/>
        </w:rPr>
        <w:t>.</w:t>
      </w:r>
      <w:r w:rsidRPr="000A1F05">
        <w:rPr>
          <w:rFonts w:ascii="宋体" w:hAnsi="宋体" w:hint="eastAsia"/>
          <w:sz w:val="24"/>
        </w:rPr>
        <w:t>市场定位方法</w:t>
      </w:r>
    </w:p>
    <w:p w:rsidR="000A1F05" w:rsidRDefault="000A1F05" w:rsidP="000A1F0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FC09BB" w:rsidRDefault="00FC09BB" w:rsidP="00FC09BB">
      <w:pPr>
        <w:ind w:firstLineChars="200" w:firstLine="482"/>
        <w:rPr>
          <w:b/>
          <w:sz w:val="24"/>
        </w:rPr>
      </w:pPr>
      <w:r w:rsidRPr="000A1F05">
        <w:rPr>
          <w:rFonts w:hint="eastAsia"/>
          <w:b/>
          <w:sz w:val="24"/>
        </w:rPr>
        <w:t>（一）市场细分</w:t>
      </w:r>
    </w:p>
    <w:p w:rsidR="00FC09BB" w:rsidRPr="007C3930" w:rsidRDefault="00FC09BB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t xml:space="preserve">    1.理解市场细分的含义</w:t>
      </w:r>
    </w:p>
    <w:p w:rsidR="00FC09BB" w:rsidRPr="007C3930" w:rsidRDefault="00FC09BB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lastRenderedPageBreak/>
        <w:t xml:space="preserve">    2.</w:t>
      </w:r>
      <w:r w:rsidR="007C3930" w:rsidRPr="007C3930">
        <w:rPr>
          <w:rFonts w:ascii="宋体" w:hAnsi="宋体" w:hint="eastAsia"/>
          <w:sz w:val="24"/>
        </w:rPr>
        <w:t>掌握市场细分的变量、步骤及原则</w:t>
      </w:r>
    </w:p>
    <w:p w:rsidR="007C3930" w:rsidRPr="007C3930" w:rsidRDefault="007C3930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t xml:space="preserve">    3.能判断企业细长细分的标准</w:t>
      </w:r>
    </w:p>
    <w:p w:rsidR="007C3930" w:rsidRPr="007C3930" w:rsidRDefault="007C3930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t xml:space="preserve">    4.能对企业进行不同变量的市场细分</w:t>
      </w:r>
    </w:p>
    <w:p w:rsidR="00FC09BB" w:rsidRDefault="00FC09BB" w:rsidP="00FC09BB">
      <w:pPr>
        <w:ind w:firstLineChars="200" w:firstLine="482"/>
        <w:rPr>
          <w:b/>
          <w:sz w:val="24"/>
        </w:rPr>
      </w:pPr>
      <w:r w:rsidRPr="000A1F05">
        <w:rPr>
          <w:rFonts w:hint="eastAsia"/>
          <w:b/>
          <w:sz w:val="24"/>
        </w:rPr>
        <w:t>（二）目标市场选择</w:t>
      </w:r>
    </w:p>
    <w:p w:rsidR="007C3930" w:rsidRPr="007C3930" w:rsidRDefault="007C3930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t xml:space="preserve">    1.理解目标市场选择的含义</w:t>
      </w:r>
    </w:p>
    <w:p w:rsidR="007C3930" w:rsidRPr="007C3930" w:rsidRDefault="007C3930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t xml:space="preserve">    2.掌握目标市场的选择模式</w:t>
      </w:r>
    </w:p>
    <w:p w:rsidR="007C3930" w:rsidRPr="007C3930" w:rsidRDefault="007C3930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t xml:space="preserve">    3.掌握目标市场的竞争战略</w:t>
      </w:r>
    </w:p>
    <w:p w:rsidR="007C3930" w:rsidRPr="007C3930" w:rsidRDefault="007C3930" w:rsidP="007C3930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7C3930">
        <w:rPr>
          <w:rFonts w:ascii="宋体" w:hAnsi="宋体" w:hint="eastAsia"/>
          <w:sz w:val="24"/>
        </w:rPr>
        <w:t xml:space="preserve">    4.能够判断企业所采用的竞争战略类型</w:t>
      </w:r>
    </w:p>
    <w:p w:rsidR="00FC09BB" w:rsidRPr="000A1F05" w:rsidRDefault="00FC09BB" w:rsidP="00FC09BB">
      <w:pPr>
        <w:ind w:firstLineChars="200" w:firstLine="482"/>
        <w:rPr>
          <w:b/>
          <w:sz w:val="24"/>
        </w:rPr>
      </w:pPr>
      <w:r w:rsidRPr="000A1F05">
        <w:rPr>
          <w:rFonts w:hint="eastAsia"/>
          <w:b/>
          <w:sz w:val="24"/>
        </w:rPr>
        <w:t>（三）市场定位</w:t>
      </w:r>
    </w:p>
    <w:p w:rsidR="000A1F05" w:rsidRDefault="007C3930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1.掌握市场定位的概念</w:t>
      </w:r>
    </w:p>
    <w:p w:rsidR="007C3930" w:rsidRDefault="007C3930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2.掌握市场定位的依据</w:t>
      </w:r>
    </w:p>
    <w:p w:rsidR="007C3930" w:rsidRDefault="007C3930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3.掌握市场定位的步骤</w:t>
      </w:r>
    </w:p>
    <w:p w:rsidR="007C3930" w:rsidRDefault="007C3930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4.了解市场定位的方法</w:t>
      </w:r>
    </w:p>
    <w:p w:rsidR="007C3930" w:rsidRDefault="007C3930" w:rsidP="005B7E1C">
      <w:pPr>
        <w:spacing w:line="360" w:lineRule="auto"/>
        <w:ind w:firstLineChars="337" w:firstLine="80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5.能够对企业产品进行市场定位分析</w:t>
      </w:r>
    </w:p>
    <w:p w:rsidR="00100C80" w:rsidRDefault="00100C80" w:rsidP="00100C80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第四章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产品策略</w:t>
      </w:r>
    </w:p>
    <w:p w:rsidR="00100C80" w:rsidRDefault="00100C80" w:rsidP="00100C8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100C80" w:rsidRPr="00100C80" w:rsidRDefault="00100C80" w:rsidP="00100C80">
      <w:pPr>
        <w:ind w:firstLineChars="200" w:firstLine="482"/>
        <w:rPr>
          <w:b/>
          <w:sz w:val="24"/>
        </w:rPr>
      </w:pPr>
      <w:r w:rsidRPr="00100C80">
        <w:rPr>
          <w:rFonts w:hint="eastAsia"/>
          <w:b/>
          <w:sz w:val="24"/>
        </w:rPr>
        <w:t>（一）产品组合概念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产品整体概念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产品线的长度、宽度、深度和关联度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产品组合的优化和调整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Pr="00100C80">
        <w:rPr>
          <w:rFonts w:ascii="宋体" w:hAnsi="宋体" w:hint="eastAsia"/>
          <w:sz w:val="24"/>
        </w:rPr>
        <w:t>波士顿矩阵</w:t>
      </w:r>
    </w:p>
    <w:p w:rsidR="00100C80" w:rsidRPr="00100C80" w:rsidRDefault="00100C80" w:rsidP="00100C80">
      <w:pPr>
        <w:ind w:firstLineChars="200" w:firstLine="482"/>
        <w:rPr>
          <w:b/>
          <w:sz w:val="24"/>
        </w:rPr>
      </w:pPr>
      <w:r w:rsidRPr="00100C80">
        <w:rPr>
          <w:rFonts w:hint="eastAsia"/>
          <w:b/>
          <w:sz w:val="24"/>
        </w:rPr>
        <w:t>（二）产品生命周期策略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产品生命周期各个阶段的特点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企业在不同生命周期的营销策略</w:t>
      </w:r>
    </w:p>
    <w:p w:rsidR="00100C80" w:rsidRPr="00100C80" w:rsidRDefault="00100C80" w:rsidP="00100C80">
      <w:pPr>
        <w:ind w:firstLineChars="200" w:firstLine="482"/>
        <w:rPr>
          <w:b/>
          <w:sz w:val="24"/>
        </w:rPr>
      </w:pPr>
      <w:r w:rsidRPr="00100C80">
        <w:rPr>
          <w:rFonts w:hint="eastAsia"/>
          <w:b/>
          <w:sz w:val="24"/>
        </w:rPr>
        <w:t>（三）产品品牌策略</w:t>
      </w:r>
    </w:p>
    <w:p w:rsidR="00100C80" w:rsidRPr="00100C80" w:rsidRDefault="00100C80" w:rsidP="003A2D5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3A2D50">
        <w:rPr>
          <w:rFonts w:ascii="宋体" w:hAnsi="宋体" w:hint="eastAsia"/>
          <w:sz w:val="24"/>
        </w:rPr>
        <w:t>品牌的概念、</w:t>
      </w:r>
      <w:r w:rsidRPr="00100C80">
        <w:rPr>
          <w:rFonts w:ascii="宋体" w:hAnsi="宋体" w:hint="eastAsia"/>
          <w:sz w:val="24"/>
        </w:rPr>
        <w:t>作用</w:t>
      </w:r>
      <w:r w:rsidR="003A2D50">
        <w:rPr>
          <w:rFonts w:ascii="宋体" w:hAnsi="宋体" w:hint="eastAsia"/>
          <w:sz w:val="24"/>
        </w:rPr>
        <w:t>和定位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品牌使用决策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品牌命名决策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品牌设计决策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.</w:t>
      </w:r>
      <w:r w:rsidRPr="00100C80">
        <w:rPr>
          <w:rFonts w:ascii="宋体" w:hAnsi="宋体" w:hint="eastAsia"/>
          <w:sz w:val="24"/>
        </w:rPr>
        <w:t>品牌包装决策</w:t>
      </w:r>
    </w:p>
    <w:p w:rsidR="00100C80" w:rsidRDefault="00100C80" w:rsidP="00100C8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100C80" w:rsidRDefault="00100C80" w:rsidP="00100C80">
      <w:pPr>
        <w:ind w:firstLineChars="200" w:firstLine="482"/>
        <w:rPr>
          <w:b/>
          <w:sz w:val="24"/>
        </w:rPr>
      </w:pPr>
      <w:r w:rsidRPr="00100C80">
        <w:rPr>
          <w:rFonts w:hint="eastAsia"/>
          <w:b/>
          <w:sz w:val="24"/>
        </w:rPr>
        <w:lastRenderedPageBreak/>
        <w:t>（一）产品组合概念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.掌握</w:t>
      </w:r>
      <w:r w:rsidRPr="00100C80">
        <w:rPr>
          <w:rFonts w:ascii="宋体" w:hAnsi="宋体" w:hint="eastAsia"/>
          <w:sz w:val="24"/>
        </w:rPr>
        <w:t>产品整体</w:t>
      </w:r>
      <w:r>
        <w:rPr>
          <w:rFonts w:ascii="宋体" w:hAnsi="宋体" w:hint="eastAsia"/>
          <w:sz w:val="24"/>
        </w:rPr>
        <w:t>的</w:t>
      </w:r>
      <w:r w:rsidRPr="00100C80">
        <w:rPr>
          <w:rFonts w:ascii="宋体" w:hAnsi="宋体" w:hint="eastAsia"/>
          <w:sz w:val="24"/>
        </w:rPr>
        <w:t>概念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.理解</w:t>
      </w:r>
      <w:r w:rsidRPr="00100C80">
        <w:rPr>
          <w:rFonts w:ascii="宋体" w:hAnsi="宋体" w:hint="eastAsia"/>
          <w:sz w:val="24"/>
        </w:rPr>
        <w:t>产品线的长度、宽度、深度和关联度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.了解</w:t>
      </w:r>
      <w:r w:rsidRPr="00100C80">
        <w:rPr>
          <w:rFonts w:ascii="宋体" w:hAnsi="宋体" w:hint="eastAsia"/>
          <w:sz w:val="24"/>
        </w:rPr>
        <w:t>产品组合的优化和调整</w:t>
      </w:r>
      <w:r>
        <w:rPr>
          <w:rFonts w:ascii="宋体" w:hAnsi="宋体" w:hint="eastAsia"/>
          <w:sz w:val="24"/>
        </w:rPr>
        <w:t>措施</w:t>
      </w:r>
    </w:p>
    <w:p w:rsidR="00100C80" w:rsidRPr="00100C80" w:rsidRDefault="00100C80" w:rsidP="00100C80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4.了解</w:t>
      </w:r>
      <w:r w:rsidRPr="00100C80">
        <w:rPr>
          <w:rFonts w:ascii="宋体" w:hAnsi="宋体" w:hint="eastAsia"/>
          <w:sz w:val="24"/>
        </w:rPr>
        <w:t>波士顿矩阵</w:t>
      </w:r>
      <w:r>
        <w:rPr>
          <w:rFonts w:ascii="宋体" w:hAnsi="宋体" w:hint="eastAsia"/>
          <w:sz w:val="24"/>
        </w:rPr>
        <w:t>在产品调整中的运用</w:t>
      </w:r>
    </w:p>
    <w:p w:rsidR="00100C80" w:rsidRDefault="00100C80" w:rsidP="00100C80">
      <w:pPr>
        <w:ind w:firstLineChars="200" w:firstLine="482"/>
        <w:rPr>
          <w:b/>
          <w:sz w:val="24"/>
        </w:rPr>
      </w:pPr>
      <w:r w:rsidRPr="00100C80">
        <w:rPr>
          <w:rFonts w:hint="eastAsia"/>
          <w:b/>
          <w:sz w:val="24"/>
        </w:rPr>
        <w:t>（二）产品生命周期策略</w:t>
      </w:r>
    </w:p>
    <w:p w:rsidR="00EF0460" w:rsidRPr="00100C80" w:rsidRDefault="00EF0460" w:rsidP="00EF046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.掌握</w:t>
      </w:r>
      <w:r w:rsidRPr="00100C80">
        <w:rPr>
          <w:rFonts w:ascii="宋体" w:hAnsi="宋体" w:hint="eastAsia"/>
          <w:sz w:val="24"/>
        </w:rPr>
        <w:t>产品生命周期各个阶段的特点</w:t>
      </w:r>
    </w:p>
    <w:p w:rsidR="00EF0460" w:rsidRDefault="00EF0460" w:rsidP="00EF046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.判断企业所处的生命周期</w:t>
      </w:r>
    </w:p>
    <w:p w:rsidR="00EF0460" w:rsidRDefault="00EF0460" w:rsidP="00EF0460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3.掌握不同生命周期企业的营销策略重点</w:t>
      </w:r>
    </w:p>
    <w:p w:rsidR="00EF0460" w:rsidRPr="00100C80" w:rsidRDefault="00EF0460" w:rsidP="00EF0460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4.能够为不同生命周期的企业营销活动制定营销策略</w:t>
      </w:r>
    </w:p>
    <w:p w:rsidR="00EF0460" w:rsidRPr="00EF0460" w:rsidRDefault="00EF0460" w:rsidP="00100C80">
      <w:pPr>
        <w:ind w:firstLineChars="200" w:firstLine="482"/>
        <w:rPr>
          <w:b/>
          <w:sz w:val="24"/>
        </w:rPr>
      </w:pPr>
    </w:p>
    <w:p w:rsidR="00100C80" w:rsidRPr="00100C80" w:rsidRDefault="00100C80" w:rsidP="00100C80">
      <w:pPr>
        <w:ind w:firstLineChars="200" w:firstLine="482"/>
        <w:rPr>
          <w:b/>
          <w:sz w:val="24"/>
        </w:rPr>
      </w:pPr>
      <w:r w:rsidRPr="00100C80">
        <w:rPr>
          <w:rFonts w:hint="eastAsia"/>
          <w:b/>
          <w:sz w:val="24"/>
        </w:rPr>
        <w:t>（三）产品品牌策略</w:t>
      </w:r>
    </w:p>
    <w:p w:rsidR="003A2D50" w:rsidRPr="00100C80" w:rsidRDefault="003A2D50" w:rsidP="003A2D5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.了解品牌的概念、作用和定位</w:t>
      </w:r>
    </w:p>
    <w:p w:rsidR="003A2D50" w:rsidRPr="00100C80" w:rsidRDefault="003A2D50" w:rsidP="003A2D5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.掌握企业对于</w:t>
      </w:r>
      <w:r w:rsidRPr="00100C80">
        <w:rPr>
          <w:rFonts w:ascii="宋体" w:hAnsi="宋体" w:hint="eastAsia"/>
          <w:sz w:val="24"/>
        </w:rPr>
        <w:t>品牌</w:t>
      </w:r>
      <w:r>
        <w:rPr>
          <w:rFonts w:ascii="宋体" w:hAnsi="宋体" w:hint="eastAsia"/>
          <w:sz w:val="24"/>
        </w:rPr>
        <w:t>的</w:t>
      </w:r>
      <w:r w:rsidRPr="00100C80">
        <w:rPr>
          <w:rFonts w:ascii="宋体" w:hAnsi="宋体" w:hint="eastAsia"/>
          <w:sz w:val="24"/>
        </w:rPr>
        <w:t>使用决策</w:t>
      </w:r>
    </w:p>
    <w:p w:rsidR="003A2D50" w:rsidRPr="00100C80" w:rsidRDefault="003A2D50" w:rsidP="003A2D5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.掌握企业进行</w:t>
      </w:r>
      <w:r w:rsidRPr="00100C80">
        <w:rPr>
          <w:rFonts w:ascii="宋体" w:hAnsi="宋体" w:hint="eastAsia"/>
          <w:sz w:val="24"/>
        </w:rPr>
        <w:t>品牌命名</w:t>
      </w:r>
      <w:r>
        <w:rPr>
          <w:rFonts w:ascii="宋体" w:hAnsi="宋体" w:hint="eastAsia"/>
          <w:sz w:val="24"/>
        </w:rPr>
        <w:t>的</w:t>
      </w:r>
      <w:r w:rsidRPr="00100C80">
        <w:rPr>
          <w:rFonts w:ascii="宋体" w:hAnsi="宋体" w:hint="eastAsia"/>
          <w:sz w:val="24"/>
        </w:rPr>
        <w:t>决策</w:t>
      </w:r>
    </w:p>
    <w:p w:rsidR="003A2D50" w:rsidRPr="00100C80" w:rsidRDefault="003A2D50" w:rsidP="003A2D5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.掌握企业进行</w:t>
      </w:r>
      <w:r w:rsidRPr="00100C80">
        <w:rPr>
          <w:rFonts w:ascii="宋体" w:hAnsi="宋体" w:hint="eastAsia"/>
          <w:sz w:val="24"/>
        </w:rPr>
        <w:t>品牌设计</w:t>
      </w:r>
      <w:r>
        <w:rPr>
          <w:rFonts w:ascii="宋体" w:hAnsi="宋体" w:hint="eastAsia"/>
          <w:sz w:val="24"/>
        </w:rPr>
        <w:t>的</w:t>
      </w:r>
      <w:r w:rsidRPr="00100C80">
        <w:rPr>
          <w:rFonts w:ascii="宋体" w:hAnsi="宋体" w:hint="eastAsia"/>
          <w:sz w:val="24"/>
        </w:rPr>
        <w:t>决策</w:t>
      </w:r>
    </w:p>
    <w:p w:rsidR="003A2D50" w:rsidRDefault="003A2D50" w:rsidP="003A2D50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100C80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.了解企业进行</w:t>
      </w:r>
      <w:r w:rsidRPr="00100C80">
        <w:rPr>
          <w:rFonts w:ascii="宋体" w:hAnsi="宋体" w:hint="eastAsia"/>
          <w:sz w:val="24"/>
        </w:rPr>
        <w:t>品牌包装</w:t>
      </w:r>
      <w:r>
        <w:rPr>
          <w:rFonts w:ascii="宋体" w:hAnsi="宋体" w:hint="eastAsia"/>
          <w:sz w:val="24"/>
        </w:rPr>
        <w:t>的</w:t>
      </w:r>
      <w:r w:rsidRPr="00100C80">
        <w:rPr>
          <w:rFonts w:ascii="宋体" w:hAnsi="宋体" w:hint="eastAsia"/>
          <w:sz w:val="24"/>
        </w:rPr>
        <w:t>决策</w:t>
      </w:r>
    </w:p>
    <w:p w:rsidR="003A2D50" w:rsidRPr="003A2D50" w:rsidRDefault="003A2D50" w:rsidP="003A2D50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6.能够为企业制定合理可行的品牌策略</w:t>
      </w:r>
    </w:p>
    <w:p w:rsidR="009C38B5" w:rsidRDefault="009C38B5" w:rsidP="009C38B5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第五章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价格策略</w:t>
      </w:r>
    </w:p>
    <w:p w:rsidR="009C38B5" w:rsidRDefault="009C38B5" w:rsidP="009C38B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C38B5" w:rsidRPr="009C38B5" w:rsidRDefault="009C38B5" w:rsidP="009C38B5">
      <w:pPr>
        <w:ind w:firstLineChars="200" w:firstLine="482"/>
        <w:rPr>
          <w:b/>
          <w:sz w:val="24"/>
        </w:rPr>
      </w:pPr>
      <w:r w:rsidRPr="009C38B5">
        <w:rPr>
          <w:rFonts w:hint="eastAsia"/>
          <w:b/>
          <w:sz w:val="24"/>
        </w:rPr>
        <w:t>（一）影响产品定价的因素</w:t>
      </w:r>
    </w:p>
    <w:p w:rsidR="009C38B5" w:rsidRPr="009C38B5" w:rsidRDefault="009C38B5" w:rsidP="009C38B5">
      <w:pPr>
        <w:ind w:firstLineChars="200" w:firstLine="482"/>
        <w:rPr>
          <w:b/>
          <w:sz w:val="24"/>
        </w:rPr>
      </w:pPr>
      <w:r w:rsidRPr="009C38B5">
        <w:rPr>
          <w:rFonts w:hint="eastAsia"/>
          <w:b/>
          <w:sz w:val="24"/>
        </w:rPr>
        <w:t>（二）定价方法</w:t>
      </w:r>
    </w:p>
    <w:p w:rsidR="009C38B5" w:rsidRPr="00E94438" w:rsidRDefault="009C38B5" w:rsidP="00E94438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1</w:t>
      </w:r>
      <w:r w:rsidR="00E94438">
        <w:rPr>
          <w:rFonts w:ascii="宋体" w:hAnsi="宋体" w:hint="eastAsia"/>
          <w:sz w:val="24"/>
        </w:rPr>
        <w:t>.</w:t>
      </w:r>
      <w:r w:rsidR="002F71DA">
        <w:rPr>
          <w:rFonts w:ascii="宋体" w:hAnsi="宋体" w:hint="eastAsia"/>
          <w:sz w:val="24"/>
        </w:rPr>
        <w:t>成本导向定价法</w:t>
      </w:r>
    </w:p>
    <w:p w:rsidR="009C38B5" w:rsidRPr="00E94438" w:rsidRDefault="009C38B5" w:rsidP="00E94438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2</w:t>
      </w:r>
      <w:r w:rsidR="00E94438">
        <w:rPr>
          <w:rFonts w:ascii="宋体" w:hAnsi="宋体" w:hint="eastAsia"/>
          <w:sz w:val="24"/>
        </w:rPr>
        <w:t>.</w:t>
      </w:r>
      <w:r w:rsidRPr="00E94438">
        <w:rPr>
          <w:rFonts w:ascii="宋体" w:hAnsi="宋体" w:hint="eastAsia"/>
          <w:sz w:val="24"/>
        </w:rPr>
        <w:t>需求导向</w:t>
      </w:r>
      <w:r w:rsidR="002F71DA">
        <w:rPr>
          <w:rFonts w:ascii="宋体" w:hAnsi="宋体" w:hint="eastAsia"/>
          <w:sz w:val="24"/>
        </w:rPr>
        <w:t>定价</w:t>
      </w:r>
      <w:r w:rsidRPr="00E94438">
        <w:rPr>
          <w:rFonts w:ascii="宋体" w:hAnsi="宋体" w:hint="eastAsia"/>
          <w:sz w:val="24"/>
        </w:rPr>
        <w:t>法</w:t>
      </w:r>
    </w:p>
    <w:p w:rsidR="009C38B5" w:rsidRPr="00E94438" w:rsidRDefault="009C38B5" w:rsidP="00E94438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3</w:t>
      </w:r>
      <w:r w:rsidR="00E94438">
        <w:rPr>
          <w:rFonts w:ascii="宋体" w:hAnsi="宋体" w:hint="eastAsia"/>
          <w:sz w:val="24"/>
        </w:rPr>
        <w:t>.</w:t>
      </w:r>
      <w:r w:rsidRPr="00E94438">
        <w:rPr>
          <w:rFonts w:ascii="宋体" w:hAnsi="宋体" w:hint="eastAsia"/>
          <w:sz w:val="24"/>
        </w:rPr>
        <w:t>竞争导向</w:t>
      </w:r>
      <w:r w:rsidR="002F71DA">
        <w:rPr>
          <w:rFonts w:ascii="宋体" w:hAnsi="宋体" w:hint="eastAsia"/>
          <w:sz w:val="24"/>
        </w:rPr>
        <w:t>定价</w:t>
      </w:r>
      <w:r w:rsidRPr="00E94438">
        <w:rPr>
          <w:rFonts w:ascii="宋体" w:hAnsi="宋体" w:hint="eastAsia"/>
          <w:sz w:val="24"/>
        </w:rPr>
        <w:t>法</w:t>
      </w:r>
    </w:p>
    <w:p w:rsidR="009C38B5" w:rsidRPr="009C38B5" w:rsidRDefault="009C38B5" w:rsidP="009C38B5">
      <w:pPr>
        <w:ind w:firstLineChars="200" w:firstLine="482"/>
        <w:rPr>
          <w:b/>
          <w:sz w:val="24"/>
        </w:rPr>
      </w:pPr>
      <w:r w:rsidRPr="009C38B5">
        <w:rPr>
          <w:rFonts w:hint="eastAsia"/>
          <w:b/>
          <w:sz w:val="24"/>
        </w:rPr>
        <w:t>（三）定价策略</w:t>
      </w:r>
    </w:p>
    <w:p w:rsidR="009C38B5" w:rsidRPr="00E94438" w:rsidRDefault="009C38B5" w:rsidP="00E94438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1</w:t>
      </w:r>
      <w:r w:rsidR="00E94438">
        <w:rPr>
          <w:rFonts w:ascii="宋体" w:hAnsi="宋体" w:hint="eastAsia"/>
          <w:sz w:val="24"/>
        </w:rPr>
        <w:t>.</w:t>
      </w:r>
      <w:r w:rsidRPr="00E94438">
        <w:rPr>
          <w:rFonts w:ascii="宋体" w:hAnsi="宋体" w:hint="eastAsia"/>
          <w:sz w:val="24"/>
        </w:rPr>
        <w:t>折扣与折让定价</w:t>
      </w:r>
    </w:p>
    <w:p w:rsidR="009C38B5" w:rsidRPr="00E94438" w:rsidRDefault="009C38B5" w:rsidP="00E94438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2</w:t>
      </w:r>
      <w:r w:rsidR="00E94438">
        <w:rPr>
          <w:rFonts w:ascii="宋体" w:hAnsi="宋体" w:hint="eastAsia"/>
          <w:sz w:val="24"/>
        </w:rPr>
        <w:t>.</w:t>
      </w:r>
      <w:r w:rsidRPr="00E94438">
        <w:rPr>
          <w:rFonts w:ascii="宋体" w:hAnsi="宋体" w:hint="eastAsia"/>
          <w:sz w:val="24"/>
        </w:rPr>
        <w:t>地区定价</w:t>
      </w:r>
    </w:p>
    <w:p w:rsidR="009C38B5" w:rsidRPr="00E94438" w:rsidRDefault="009C38B5" w:rsidP="00E94438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3</w:t>
      </w:r>
      <w:r w:rsidR="002F71DA">
        <w:rPr>
          <w:rFonts w:ascii="宋体" w:hAnsi="宋体" w:hint="eastAsia"/>
          <w:sz w:val="24"/>
        </w:rPr>
        <w:t>.</w:t>
      </w:r>
      <w:r w:rsidRPr="00E94438">
        <w:rPr>
          <w:rFonts w:ascii="宋体" w:hAnsi="宋体" w:hint="eastAsia"/>
          <w:sz w:val="24"/>
        </w:rPr>
        <w:t>心理定价（重点）</w:t>
      </w:r>
    </w:p>
    <w:p w:rsidR="009C38B5" w:rsidRPr="00E94438" w:rsidRDefault="009C38B5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4</w:t>
      </w:r>
      <w:r w:rsidR="002F71DA">
        <w:rPr>
          <w:rFonts w:ascii="宋体" w:hAnsi="宋体" w:hint="eastAsia"/>
          <w:sz w:val="24"/>
        </w:rPr>
        <w:t>.</w:t>
      </w:r>
      <w:r w:rsidRPr="00E94438">
        <w:rPr>
          <w:rFonts w:ascii="宋体" w:hAnsi="宋体" w:hint="eastAsia"/>
          <w:sz w:val="24"/>
        </w:rPr>
        <w:t>差别定价</w:t>
      </w:r>
    </w:p>
    <w:p w:rsidR="009C38B5" w:rsidRDefault="009C38B5" w:rsidP="009C38B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810C1E" w:rsidRDefault="00810C1E" w:rsidP="00810C1E">
      <w:pPr>
        <w:ind w:firstLineChars="200" w:firstLine="482"/>
        <w:rPr>
          <w:b/>
          <w:sz w:val="24"/>
        </w:rPr>
      </w:pPr>
      <w:r w:rsidRPr="009C38B5">
        <w:rPr>
          <w:rFonts w:hint="eastAsia"/>
          <w:b/>
          <w:sz w:val="24"/>
        </w:rPr>
        <w:t>（一）影响产品定价的因素</w:t>
      </w:r>
    </w:p>
    <w:p w:rsidR="00810C1E" w:rsidRPr="00810C1E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810C1E">
        <w:rPr>
          <w:rFonts w:ascii="宋体" w:hAnsi="宋体" w:hint="eastAsia"/>
          <w:sz w:val="24"/>
        </w:rPr>
        <w:lastRenderedPageBreak/>
        <w:t>1.了解企业定价的目标</w:t>
      </w:r>
    </w:p>
    <w:p w:rsidR="00810C1E" w:rsidRPr="00810C1E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810C1E">
        <w:rPr>
          <w:rFonts w:ascii="宋体" w:hAnsi="宋体" w:hint="eastAsia"/>
          <w:sz w:val="24"/>
        </w:rPr>
        <w:t>2.掌握产品定价的影响因素</w:t>
      </w:r>
    </w:p>
    <w:p w:rsidR="00810C1E" w:rsidRDefault="00810C1E" w:rsidP="00810C1E">
      <w:pPr>
        <w:ind w:firstLineChars="200" w:firstLine="482"/>
        <w:rPr>
          <w:b/>
          <w:sz w:val="24"/>
        </w:rPr>
      </w:pPr>
      <w:r w:rsidRPr="009C38B5">
        <w:rPr>
          <w:rFonts w:hint="eastAsia"/>
          <w:b/>
          <w:sz w:val="24"/>
        </w:rPr>
        <w:t>（二）定价方法</w:t>
      </w:r>
    </w:p>
    <w:p w:rsidR="00810C1E" w:rsidRPr="00E94438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.掌握成本导向定价法的类型和计算</w:t>
      </w:r>
    </w:p>
    <w:p w:rsidR="00810C1E" w:rsidRPr="00E94438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.掌握</w:t>
      </w:r>
      <w:r w:rsidRPr="00E94438">
        <w:rPr>
          <w:rFonts w:ascii="宋体" w:hAnsi="宋体" w:hint="eastAsia"/>
          <w:sz w:val="24"/>
        </w:rPr>
        <w:t>需求导向</w:t>
      </w:r>
      <w:r>
        <w:rPr>
          <w:rFonts w:ascii="宋体" w:hAnsi="宋体" w:hint="eastAsia"/>
          <w:sz w:val="24"/>
        </w:rPr>
        <w:t>定价</w:t>
      </w:r>
      <w:r w:rsidRPr="00E94438">
        <w:rPr>
          <w:rFonts w:ascii="宋体" w:hAnsi="宋体" w:hint="eastAsia"/>
          <w:sz w:val="24"/>
        </w:rPr>
        <w:t>法</w:t>
      </w:r>
      <w:r>
        <w:rPr>
          <w:rFonts w:ascii="宋体" w:hAnsi="宋体" w:hint="eastAsia"/>
          <w:sz w:val="24"/>
        </w:rPr>
        <w:t>的含义应用</w:t>
      </w:r>
    </w:p>
    <w:p w:rsidR="00810C1E" w:rsidRPr="00810C1E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.掌握</w:t>
      </w:r>
      <w:r w:rsidRPr="00E94438">
        <w:rPr>
          <w:rFonts w:ascii="宋体" w:hAnsi="宋体" w:hint="eastAsia"/>
          <w:sz w:val="24"/>
        </w:rPr>
        <w:t>竞争导向</w:t>
      </w:r>
      <w:r>
        <w:rPr>
          <w:rFonts w:ascii="宋体" w:hAnsi="宋体" w:hint="eastAsia"/>
          <w:sz w:val="24"/>
        </w:rPr>
        <w:t>定价</w:t>
      </w:r>
      <w:r w:rsidRPr="00E94438">
        <w:rPr>
          <w:rFonts w:ascii="宋体" w:hAnsi="宋体" w:hint="eastAsia"/>
          <w:sz w:val="24"/>
        </w:rPr>
        <w:t>法</w:t>
      </w:r>
      <w:r>
        <w:rPr>
          <w:rFonts w:ascii="宋体" w:hAnsi="宋体" w:hint="eastAsia"/>
          <w:sz w:val="24"/>
        </w:rPr>
        <w:t>的含化和应用</w:t>
      </w:r>
    </w:p>
    <w:p w:rsidR="00810C1E" w:rsidRPr="009C38B5" w:rsidRDefault="00810C1E" w:rsidP="00810C1E">
      <w:pPr>
        <w:ind w:firstLineChars="200" w:firstLine="482"/>
        <w:rPr>
          <w:b/>
          <w:sz w:val="24"/>
        </w:rPr>
      </w:pPr>
      <w:r w:rsidRPr="009C38B5">
        <w:rPr>
          <w:rFonts w:hint="eastAsia"/>
          <w:b/>
          <w:sz w:val="24"/>
        </w:rPr>
        <w:t>（三）定价策略</w:t>
      </w:r>
    </w:p>
    <w:p w:rsidR="00810C1E" w:rsidRPr="00E94438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.了解</w:t>
      </w:r>
      <w:r w:rsidRPr="00E94438">
        <w:rPr>
          <w:rFonts w:ascii="宋体" w:hAnsi="宋体" w:hint="eastAsia"/>
          <w:sz w:val="24"/>
        </w:rPr>
        <w:t>折扣与折让定价</w:t>
      </w:r>
      <w:r>
        <w:rPr>
          <w:rFonts w:ascii="宋体" w:hAnsi="宋体" w:hint="eastAsia"/>
          <w:sz w:val="24"/>
        </w:rPr>
        <w:t>的形式</w:t>
      </w:r>
    </w:p>
    <w:p w:rsidR="00810C1E" w:rsidRPr="00E94438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.了解</w:t>
      </w:r>
      <w:r w:rsidRPr="00E94438">
        <w:rPr>
          <w:rFonts w:ascii="宋体" w:hAnsi="宋体" w:hint="eastAsia"/>
          <w:sz w:val="24"/>
        </w:rPr>
        <w:t>地区定价</w:t>
      </w:r>
      <w:r>
        <w:rPr>
          <w:rFonts w:ascii="宋体" w:hAnsi="宋体" w:hint="eastAsia"/>
          <w:sz w:val="24"/>
        </w:rPr>
        <w:t>的形式</w:t>
      </w:r>
    </w:p>
    <w:p w:rsidR="00810C1E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E94438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.掌握心理定价的概念及类型</w:t>
      </w:r>
    </w:p>
    <w:p w:rsidR="00810C1E" w:rsidRPr="00E94438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4.判断企业采用的心理定价方法</w:t>
      </w:r>
      <w:r w:rsidR="00BF6930">
        <w:rPr>
          <w:rFonts w:ascii="宋体" w:hAnsi="宋体" w:hint="eastAsia"/>
          <w:sz w:val="24"/>
        </w:rPr>
        <w:t>技巧</w:t>
      </w:r>
    </w:p>
    <w:p w:rsidR="00810C1E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5.运用心理定价技巧为企业及产品进行定价</w:t>
      </w:r>
    </w:p>
    <w:p w:rsidR="00810C1E" w:rsidRPr="00810C1E" w:rsidRDefault="00810C1E" w:rsidP="00810C1E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6.了解差异定价的概念及形式</w:t>
      </w:r>
    </w:p>
    <w:p w:rsidR="002F6F3A" w:rsidRDefault="002F6F3A" w:rsidP="002F6F3A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第六章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促销策略</w:t>
      </w:r>
    </w:p>
    <w:p w:rsidR="002F6F3A" w:rsidRDefault="002F6F3A" w:rsidP="002F6F3A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2F6F3A" w:rsidRPr="00FB411B" w:rsidRDefault="002F6F3A" w:rsidP="00FB411B">
      <w:pPr>
        <w:ind w:firstLineChars="200" w:firstLine="482"/>
        <w:rPr>
          <w:b/>
          <w:sz w:val="24"/>
        </w:rPr>
      </w:pPr>
      <w:r w:rsidRPr="00FB411B">
        <w:rPr>
          <w:rFonts w:hint="eastAsia"/>
          <w:b/>
          <w:sz w:val="24"/>
        </w:rPr>
        <w:t>（一）促销组合</w:t>
      </w:r>
    </w:p>
    <w:p w:rsidR="002F6F3A" w:rsidRPr="00FB411B" w:rsidRDefault="002F6F3A" w:rsidP="00FB411B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>1</w:t>
      </w:r>
      <w:r w:rsidR="008B304C">
        <w:rPr>
          <w:rFonts w:ascii="宋体" w:hAnsi="宋体" w:hint="eastAsia"/>
          <w:sz w:val="24"/>
        </w:rPr>
        <w:t>.</w:t>
      </w:r>
      <w:r w:rsidRPr="00FB411B">
        <w:rPr>
          <w:rFonts w:ascii="宋体" w:hAnsi="宋体" w:hint="eastAsia"/>
          <w:sz w:val="24"/>
        </w:rPr>
        <w:t>促销组合概念及构成</w:t>
      </w:r>
    </w:p>
    <w:p w:rsidR="002F6F3A" w:rsidRPr="00FB411B" w:rsidRDefault="002F6F3A" w:rsidP="00FB411B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>2</w:t>
      </w:r>
      <w:r w:rsidR="008B304C">
        <w:rPr>
          <w:rFonts w:ascii="宋体" w:hAnsi="宋体" w:hint="eastAsia"/>
          <w:sz w:val="24"/>
        </w:rPr>
        <w:t>.</w:t>
      </w:r>
      <w:r w:rsidRPr="00FB411B">
        <w:rPr>
          <w:rFonts w:ascii="宋体" w:hAnsi="宋体" w:hint="eastAsia"/>
          <w:sz w:val="24"/>
        </w:rPr>
        <w:t>影响促销组合策略的因素</w:t>
      </w:r>
    </w:p>
    <w:p w:rsidR="002F6F3A" w:rsidRPr="00FB411B" w:rsidRDefault="002F6F3A" w:rsidP="00FB411B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>3</w:t>
      </w:r>
      <w:r w:rsidR="008B304C">
        <w:rPr>
          <w:rFonts w:ascii="宋体" w:hAnsi="宋体" w:hint="eastAsia"/>
          <w:sz w:val="24"/>
        </w:rPr>
        <w:t>.</w:t>
      </w:r>
      <w:r w:rsidRPr="00FB411B">
        <w:rPr>
          <w:rFonts w:ascii="宋体" w:hAnsi="宋体" w:hint="eastAsia"/>
          <w:sz w:val="24"/>
        </w:rPr>
        <w:t>整合营销传播</w:t>
      </w:r>
    </w:p>
    <w:p w:rsidR="002F6F3A" w:rsidRPr="00FB411B" w:rsidRDefault="002F6F3A" w:rsidP="00FB411B">
      <w:pPr>
        <w:ind w:firstLineChars="200" w:firstLine="482"/>
        <w:rPr>
          <w:b/>
          <w:sz w:val="24"/>
        </w:rPr>
      </w:pPr>
      <w:r w:rsidRPr="00FB411B">
        <w:rPr>
          <w:rFonts w:hint="eastAsia"/>
          <w:b/>
          <w:sz w:val="24"/>
        </w:rPr>
        <w:t>（二）广告策略</w:t>
      </w:r>
    </w:p>
    <w:p w:rsidR="002F6F3A" w:rsidRPr="00FB411B" w:rsidRDefault="002F6F3A" w:rsidP="008B304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1</w:t>
      </w:r>
      <w:r w:rsidR="008B304C">
        <w:rPr>
          <w:rFonts w:ascii="宋体" w:hAnsi="宋体" w:hint="eastAsia"/>
          <w:sz w:val="24"/>
        </w:rPr>
        <w:t>.</w:t>
      </w:r>
      <w:r w:rsidRPr="00FB411B">
        <w:rPr>
          <w:rFonts w:ascii="宋体" w:hAnsi="宋体" w:hint="eastAsia"/>
          <w:sz w:val="24"/>
        </w:rPr>
        <w:t>广告的概念及作用</w:t>
      </w:r>
    </w:p>
    <w:p w:rsidR="002F6F3A" w:rsidRPr="00FB411B" w:rsidRDefault="002F6F3A" w:rsidP="008B304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2</w:t>
      </w:r>
      <w:r w:rsidR="008B304C">
        <w:rPr>
          <w:rFonts w:ascii="宋体" w:hAnsi="宋体" w:hint="eastAsia"/>
          <w:sz w:val="24"/>
        </w:rPr>
        <w:t>.</w:t>
      </w:r>
      <w:r w:rsidRPr="00FB411B">
        <w:rPr>
          <w:rFonts w:ascii="宋体" w:hAnsi="宋体" w:hint="eastAsia"/>
          <w:sz w:val="24"/>
        </w:rPr>
        <w:t>广告活动的流程</w:t>
      </w:r>
    </w:p>
    <w:p w:rsidR="002F6F3A" w:rsidRDefault="008F0B69" w:rsidP="00FB411B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2F6F3A" w:rsidRPr="00FB411B">
        <w:rPr>
          <w:rFonts w:ascii="宋体" w:hAnsi="宋体" w:hint="eastAsia"/>
          <w:sz w:val="24"/>
        </w:rPr>
        <w:t>制定广告目标、决定广告主题、进行广告创意、评估广告效果</w:t>
      </w:r>
    </w:p>
    <w:p w:rsidR="00004A9C" w:rsidRPr="00FB411B" w:rsidRDefault="00004A9C" w:rsidP="00004A9C">
      <w:pPr>
        <w:spacing w:line="360" w:lineRule="auto"/>
        <w:ind w:firstLineChars="354" w:firstLine="8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3.广告传播渠道</w:t>
      </w:r>
    </w:p>
    <w:p w:rsidR="002F6F3A" w:rsidRPr="00FB411B" w:rsidRDefault="002F6F3A" w:rsidP="00FB411B">
      <w:pPr>
        <w:ind w:firstLineChars="200" w:firstLine="482"/>
        <w:rPr>
          <w:b/>
          <w:sz w:val="24"/>
        </w:rPr>
      </w:pPr>
      <w:r w:rsidRPr="00FB411B">
        <w:rPr>
          <w:rFonts w:hint="eastAsia"/>
          <w:b/>
          <w:sz w:val="24"/>
        </w:rPr>
        <w:t>（三）销售促进</w:t>
      </w:r>
    </w:p>
    <w:p w:rsidR="002F6F3A" w:rsidRPr="00FB411B" w:rsidRDefault="002F6F3A" w:rsidP="008B304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1</w:t>
      </w:r>
      <w:r w:rsidR="008B304C">
        <w:rPr>
          <w:rFonts w:ascii="宋体" w:hAnsi="宋体" w:hint="eastAsia"/>
          <w:sz w:val="24"/>
        </w:rPr>
        <w:t>.</w:t>
      </w:r>
      <w:r w:rsidRPr="00FB411B">
        <w:rPr>
          <w:rFonts w:ascii="宋体" w:hAnsi="宋体" w:hint="eastAsia"/>
          <w:sz w:val="24"/>
        </w:rPr>
        <w:t>销售促进的概念</w:t>
      </w:r>
    </w:p>
    <w:p w:rsidR="002F6F3A" w:rsidRPr="00FB411B" w:rsidRDefault="002F6F3A" w:rsidP="008B304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2</w:t>
      </w:r>
      <w:r w:rsidR="008B304C">
        <w:rPr>
          <w:rFonts w:ascii="宋体" w:hAnsi="宋体" w:hint="eastAsia"/>
          <w:sz w:val="24"/>
        </w:rPr>
        <w:t>.</w:t>
      </w:r>
      <w:r w:rsidRPr="00FB411B">
        <w:rPr>
          <w:rFonts w:ascii="宋体" w:hAnsi="宋体" w:hint="eastAsia"/>
          <w:sz w:val="24"/>
        </w:rPr>
        <w:t>针对消费者的销售促进手段</w:t>
      </w:r>
    </w:p>
    <w:p w:rsidR="002F6F3A" w:rsidRDefault="002F6F3A" w:rsidP="008F0B69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3</w:t>
      </w:r>
      <w:r w:rsidR="008B304C">
        <w:rPr>
          <w:rFonts w:ascii="宋体" w:hAnsi="宋体" w:hint="eastAsia"/>
          <w:sz w:val="24"/>
        </w:rPr>
        <w:t>.</w:t>
      </w:r>
      <w:r w:rsidR="008F0B69">
        <w:rPr>
          <w:rFonts w:ascii="宋体" w:hAnsi="宋体" w:hint="eastAsia"/>
          <w:sz w:val="24"/>
        </w:rPr>
        <w:t>针对中间商大的销售促进手段</w:t>
      </w:r>
    </w:p>
    <w:p w:rsidR="00AB34A9" w:rsidRPr="00AB34A9" w:rsidRDefault="00AB34A9" w:rsidP="00AB34A9">
      <w:pPr>
        <w:ind w:firstLineChars="200" w:firstLine="482"/>
        <w:rPr>
          <w:b/>
          <w:sz w:val="24"/>
        </w:rPr>
      </w:pPr>
      <w:r w:rsidRPr="00AB34A9">
        <w:rPr>
          <w:rFonts w:hint="eastAsia"/>
          <w:b/>
          <w:sz w:val="24"/>
        </w:rPr>
        <w:t>（四）公共关系</w:t>
      </w:r>
    </w:p>
    <w:p w:rsidR="00AB34A9" w:rsidRPr="00AB34A9" w:rsidRDefault="00AB34A9" w:rsidP="00AB34A9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1、公共关系的概念</w:t>
      </w:r>
    </w:p>
    <w:p w:rsidR="00AB34A9" w:rsidRPr="00AB34A9" w:rsidRDefault="00AB34A9" w:rsidP="00AB34A9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2、公共关系活动的类型</w:t>
      </w:r>
    </w:p>
    <w:p w:rsidR="00AB34A9" w:rsidRPr="00AB34A9" w:rsidRDefault="00AB34A9" w:rsidP="00AB34A9">
      <w:pPr>
        <w:ind w:firstLineChars="200" w:firstLine="482"/>
        <w:rPr>
          <w:b/>
          <w:sz w:val="24"/>
        </w:rPr>
      </w:pPr>
      <w:r w:rsidRPr="00AB34A9">
        <w:rPr>
          <w:rFonts w:hint="eastAsia"/>
          <w:b/>
          <w:sz w:val="24"/>
        </w:rPr>
        <w:lastRenderedPageBreak/>
        <w:t>（五）人员推销</w:t>
      </w:r>
    </w:p>
    <w:p w:rsidR="00AB34A9" w:rsidRPr="00AB34A9" w:rsidRDefault="00AB34A9" w:rsidP="00AB34A9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1、人员推销的概念 </w:t>
      </w:r>
    </w:p>
    <w:p w:rsidR="00AB34A9" w:rsidRPr="00AB34A9" w:rsidRDefault="00AB34A9" w:rsidP="00AB34A9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2、推销人员的管理决策</w:t>
      </w:r>
    </w:p>
    <w:p w:rsidR="002F6F3A" w:rsidRDefault="002F6F3A" w:rsidP="002F6F3A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004A9C" w:rsidRPr="00FB411B" w:rsidRDefault="00004A9C" w:rsidP="00004A9C">
      <w:pPr>
        <w:ind w:firstLineChars="200" w:firstLine="482"/>
        <w:rPr>
          <w:b/>
          <w:sz w:val="24"/>
        </w:rPr>
      </w:pPr>
      <w:r w:rsidRPr="00FB411B">
        <w:rPr>
          <w:rFonts w:hint="eastAsia"/>
          <w:b/>
          <w:sz w:val="24"/>
        </w:rPr>
        <w:t>（一）促销组合</w:t>
      </w:r>
    </w:p>
    <w:p w:rsidR="00004A9C" w:rsidRPr="00FB411B" w:rsidRDefault="00004A9C" w:rsidP="00004A9C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.理解</w:t>
      </w:r>
      <w:r w:rsidRPr="00FB411B">
        <w:rPr>
          <w:rFonts w:ascii="宋体" w:hAnsi="宋体" w:hint="eastAsia"/>
          <w:sz w:val="24"/>
        </w:rPr>
        <w:t>促销组合概念及构成</w:t>
      </w:r>
    </w:p>
    <w:p w:rsidR="00004A9C" w:rsidRPr="00FB411B" w:rsidRDefault="00004A9C" w:rsidP="00004A9C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.掌握</w:t>
      </w:r>
      <w:r w:rsidRPr="00FB411B">
        <w:rPr>
          <w:rFonts w:ascii="宋体" w:hAnsi="宋体" w:hint="eastAsia"/>
          <w:sz w:val="24"/>
        </w:rPr>
        <w:t>影响促销组合策略的因素</w:t>
      </w:r>
    </w:p>
    <w:p w:rsidR="00004A9C" w:rsidRPr="00FB411B" w:rsidRDefault="00004A9C" w:rsidP="00004A9C">
      <w:pPr>
        <w:spacing w:line="360" w:lineRule="auto"/>
        <w:ind w:firstLineChars="354" w:firstLine="850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.了解</w:t>
      </w:r>
      <w:r w:rsidRPr="00FB411B">
        <w:rPr>
          <w:rFonts w:ascii="宋体" w:hAnsi="宋体" w:hint="eastAsia"/>
          <w:sz w:val="24"/>
        </w:rPr>
        <w:t>整合营销传播</w:t>
      </w:r>
    </w:p>
    <w:p w:rsidR="00004A9C" w:rsidRPr="00FB411B" w:rsidRDefault="00004A9C" w:rsidP="00004A9C">
      <w:pPr>
        <w:ind w:firstLineChars="200" w:firstLine="482"/>
        <w:rPr>
          <w:b/>
          <w:sz w:val="24"/>
        </w:rPr>
      </w:pPr>
      <w:r w:rsidRPr="00FB411B">
        <w:rPr>
          <w:rFonts w:hint="eastAsia"/>
          <w:b/>
          <w:sz w:val="24"/>
        </w:rPr>
        <w:t>（二）广告策略</w:t>
      </w:r>
    </w:p>
    <w:p w:rsidR="00004A9C" w:rsidRPr="00FB411B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1</w:t>
      </w:r>
      <w:r>
        <w:rPr>
          <w:rFonts w:ascii="宋体" w:hAnsi="宋体" w:hint="eastAsia"/>
          <w:sz w:val="24"/>
        </w:rPr>
        <w:t>.了解</w:t>
      </w:r>
      <w:r w:rsidRPr="00FB411B">
        <w:rPr>
          <w:rFonts w:ascii="宋体" w:hAnsi="宋体" w:hint="eastAsia"/>
          <w:sz w:val="24"/>
        </w:rPr>
        <w:t>广告的概念及作用</w:t>
      </w:r>
    </w:p>
    <w:p w:rsidR="00004A9C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2</w:t>
      </w:r>
      <w:r>
        <w:rPr>
          <w:rFonts w:ascii="宋体" w:hAnsi="宋体" w:hint="eastAsia"/>
          <w:sz w:val="24"/>
        </w:rPr>
        <w:t>.掌握</w:t>
      </w:r>
      <w:r w:rsidRPr="00FB411B">
        <w:rPr>
          <w:rFonts w:ascii="宋体" w:hAnsi="宋体" w:hint="eastAsia"/>
          <w:sz w:val="24"/>
        </w:rPr>
        <w:t>广告活动的流程</w:t>
      </w:r>
      <w:r>
        <w:rPr>
          <w:rFonts w:ascii="宋体" w:hAnsi="宋体" w:hint="eastAsia"/>
          <w:sz w:val="24"/>
        </w:rPr>
        <w:t>，包括</w:t>
      </w:r>
      <w:r w:rsidRPr="00FB411B">
        <w:rPr>
          <w:rFonts w:ascii="宋体" w:hAnsi="宋体" w:hint="eastAsia"/>
          <w:sz w:val="24"/>
        </w:rPr>
        <w:t>制定广告目标、决定广告主题、进行广告创意、评估广告效果</w:t>
      </w:r>
    </w:p>
    <w:p w:rsidR="00004A9C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3.掌握广告传播渠道和产品的关系</w:t>
      </w:r>
    </w:p>
    <w:p w:rsidR="00004A9C" w:rsidRPr="00004A9C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3.能根据产品定位为企业设计简单的广告语</w:t>
      </w:r>
    </w:p>
    <w:p w:rsidR="00004A9C" w:rsidRPr="00FB411B" w:rsidRDefault="00004A9C" w:rsidP="00004A9C">
      <w:pPr>
        <w:ind w:firstLineChars="200" w:firstLine="482"/>
        <w:rPr>
          <w:b/>
          <w:sz w:val="24"/>
        </w:rPr>
      </w:pPr>
      <w:r w:rsidRPr="00FB411B">
        <w:rPr>
          <w:rFonts w:hint="eastAsia"/>
          <w:b/>
          <w:sz w:val="24"/>
        </w:rPr>
        <w:t>（三）销售促进</w:t>
      </w:r>
    </w:p>
    <w:p w:rsidR="00004A9C" w:rsidRPr="00FB411B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1</w:t>
      </w:r>
      <w:r>
        <w:rPr>
          <w:rFonts w:ascii="宋体" w:hAnsi="宋体" w:hint="eastAsia"/>
          <w:sz w:val="24"/>
        </w:rPr>
        <w:t>.</w:t>
      </w:r>
      <w:r w:rsidR="0042626C">
        <w:rPr>
          <w:rFonts w:ascii="宋体" w:hAnsi="宋体" w:hint="eastAsia"/>
          <w:sz w:val="24"/>
        </w:rPr>
        <w:t>掌握</w:t>
      </w:r>
      <w:r w:rsidRPr="00FB411B">
        <w:rPr>
          <w:rFonts w:ascii="宋体" w:hAnsi="宋体" w:hint="eastAsia"/>
          <w:sz w:val="24"/>
        </w:rPr>
        <w:t>销售促进的概念</w:t>
      </w:r>
    </w:p>
    <w:p w:rsidR="00004A9C" w:rsidRPr="00FB411B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2</w:t>
      </w:r>
      <w:r>
        <w:rPr>
          <w:rFonts w:ascii="宋体" w:hAnsi="宋体" w:hint="eastAsia"/>
          <w:sz w:val="24"/>
        </w:rPr>
        <w:t>.</w:t>
      </w:r>
      <w:r w:rsidR="0042626C">
        <w:rPr>
          <w:rFonts w:ascii="宋体" w:hAnsi="宋体" w:hint="eastAsia"/>
          <w:sz w:val="24"/>
        </w:rPr>
        <w:t>掌握并能判断</w:t>
      </w:r>
      <w:r w:rsidRPr="00FB411B">
        <w:rPr>
          <w:rFonts w:ascii="宋体" w:hAnsi="宋体" w:hint="eastAsia"/>
          <w:sz w:val="24"/>
        </w:rPr>
        <w:t>针对消费者的销售促进手段</w:t>
      </w:r>
    </w:p>
    <w:p w:rsidR="00004A9C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B411B">
        <w:rPr>
          <w:rFonts w:ascii="宋体" w:hAnsi="宋体" w:hint="eastAsia"/>
          <w:sz w:val="24"/>
        </w:rPr>
        <w:t xml:space="preserve">   3</w:t>
      </w:r>
      <w:r>
        <w:rPr>
          <w:rFonts w:ascii="宋体" w:hAnsi="宋体" w:hint="eastAsia"/>
          <w:sz w:val="24"/>
        </w:rPr>
        <w:t>.</w:t>
      </w:r>
      <w:r w:rsidR="0042626C">
        <w:rPr>
          <w:rFonts w:ascii="宋体" w:hAnsi="宋体" w:hint="eastAsia"/>
          <w:sz w:val="24"/>
        </w:rPr>
        <w:t>掌握</w:t>
      </w:r>
      <w:r>
        <w:rPr>
          <w:rFonts w:ascii="宋体" w:hAnsi="宋体" w:hint="eastAsia"/>
          <w:sz w:val="24"/>
        </w:rPr>
        <w:t>针对中间商大的销售促进手段</w:t>
      </w:r>
    </w:p>
    <w:p w:rsidR="00004A9C" w:rsidRPr="00AB34A9" w:rsidRDefault="00004A9C" w:rsidP="00004A9C">
      <w:pPr>
        <w:ind w:firstLineChars="200" w:firstLine="482"/>
        <w:rPr>
          <w:b/>
          <w:sz w:val="24"/>
        </w:rPr>
      </w:pPr>
      <w:r w:rsidRPr="00AB34A9">
        <w:rPr>
          <w:rFonts w:hint="eastAsia"/>
          <w:b/>
          <w:sz w:val="24"/>
        </w:rPr>
        <w:t>（四）公共关系</w:t>
      </w:r>
    </w:p>
    <w:p w:rsidR="00004A9C" w:rsidRPr="00AB34A9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</w:t>
      </w:r>
      <w:r w:rsidR="00FE180C">
        <w:rPr>
          <w:rFonts w:ascii="宋体" w:hAnsi="宋体" w:hint="eastAsia"/>
          <w:sz w:val="24"/>
        </w:rPr>
        <w:t xml:space="preserve"> </w:t>
      </w:r>
      <w:r w:rsidRPr="00AB34A9">
        <w:rPr>
          <w:rFonts w:ascii="宋体" w:hAnsi="宋体" w:hint="eastAsia"/>
          <w:sz w:val="24"/>
        </w:rPr>
        <w:t>1</w:t>
      </w:r>
      <w:r w:rsidR="00FE180C">
        <w:rPr>
          <w:rFonts w:ascii="宋体" w:hAnsi="宋体" w:hint="eastAsia"/>
          <w:sz w:val="24"/>
        </w:rPr>
        <w:t>.</w:t>
      </w:r>
      <w:r w:rsidR="0042626C">
        <w:rPr>
          <w:rFonts w:ascii="宋体" w:hAnsi="宋体" w:hint="eastAsia"/>
          <w:sz w:val="24"/>
        </w:rPr>
        <w:t>了解</w:t>
      </w:r>
      <w:r w:rsidRPr="00AB34A9">
        <w:rPr>
          <w:rFonts w:ascii="宋体" w:hAnsi="宋体" w:hint="eastAsia"/>
          <w:sz w:val="24"/>
        </w:rPr>
        <w:t>公共关系的概念</w:t>
      </w:r>
    </w:p>
    <w:p w:rsidR="00004A9C" w:rsidRPr="00AB34A9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</w:t>
      </w:r>
      <w:r w:rsidR="00FE180C">
        <w:rPr>
          <w:rFonts w:ascii="宋体" w:hAnsi="宋体" w:hint="eastAsia"/>
          <w:sz w:val="24"/>
        </w:rPr>
        <w:t xml:space="preserve"> </w:t>
      </w:r>
      <w:r w:rsidRPr="00AB34A9">
        <w:rPr>
          <w:rFonts w:ascii="宋体" w:hAnsi="宋体" w:hint="eastAsia"/>
          <w:sz w:val="24"/>
        </w:rPr>
        <w:t>2</w:t>
      </w:r>
      <w:r w:rsidR="00FE180C">
        <w:rPr>
          <w:rFonts w:ascii="宋体" w:hAnsi="宋体" w:hint="eastAsia"/>
          <w:sz w:val="24"/>
        </w:rPr>
        <w:t>.</w:t>
      </w:r>
      <w:r w:rsidR="0042626C">
        <w:rPr>
          <w:rFonts w:ascii="宋体" w:hAnsi="宋体" w:hint="eastAsia"/>
          <w:sz w:val="24"/>
        </w:rPr>
        <w:t>了解</w:t>
      </w:r>
      <w:r w:rsidRPr="00AB34A9">
        <w:rPr>
          <w:rFonts w:ascii="宋体" w:hAnsi="宋体" w:hint="eastAsia"/>
          <w:sz w:val="24"/>
        </w:rPr>
        <w:t>公共关系活动的类型</w:t>
      </w:r>
    </w:p>
    <w:p w:rsidR="00004A9C" w:rsidRPr="00AB34A9" w:rsidRDefault="00004A9C" w:rsidP="00004A9C">
      <w:pPr>
        <w:ind w:firstLineChars="200" w:firstLine="482"/>
        <w:rPr>
          <w:b/>
          <w:sz w:val="24"/>
        </w:rPr>
      </w:pPr>
      <w:r w:rsidRPr="00AB34A9">
        <w:rPr>
          <w:rFonts w:hint="eastAsia"/>
          <w:b/>
          <w:sz w:val="24"/>
        </w:rPr>
        <w:t>（五）人员推销</w:t>
      </w:r>
    </w:p>
    <w:p w:rsidR="00004A9C" w:rsidRPr="00AB34A9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</w:t>
      </w:r>
      <w:r w:rsidR="00FE180C">
        <w:rPr>
          <w:rFonts w:ascii="宋体" w:hAnsi="宋体" w:hint="eastAsia"/>
          <w:sz w:val="24"/>
        </w:rPr>
        <w:t xml:space="preserve"> </w:t>
      </w:r>
      <w:r w:rsidRPr="00AB34A9">
        <w:rPr>
          <w:rFonts w:ascii="宋体" w:hAnsi="宋体" w:hint="eastAsia"/>
          <w:sz w:val="24"/>
        </w:rPr>
        <w:t>1</w:t>
      </w:r>
      <w:r w:rsidR="00FE180C">
        <w:rPr>
          <w:rFonts w:ascii="宋体" w:hAnsi="宋体" w:hint="eastAsia"/>
          <w:sz w:val="24"/>
        </w:rPr>
        <w:t>.</w:t>
      </w:r>
      <w:r w:rsidR="0042626C">
        <w:rPr>
          <w:rFonts w:ascii="宋体" w:hAnsi="宋体" w:hint="eastAsia"/>
          <w:sz w:val="24"/>
        </w:rPr>
        <w:t>理解</w:t>
      </w:r>
      <w:r w:rsidRPr="00AB34A9">
        <w:rPr>
          <w:rFonts w:ascii="宋体" w:hAnsi="宋体" w:hint="eastAsia"/>
          <w:sz w:val="24"/>
        </w:rPr>
        <w:t xml:space="preserve">人员推销的概念 </w:t>
      </w:r>
    </w:p>
    <w:p w:rsidR="00004A9C" w:rsidRPr="00AB34A9" w:rsidRDefault="00004A9C" w:rsidP="00004A9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AB34A9">
        <w:rPr>
          <w:rFonts w:ascii="宋体" w:hAnsi="宋体" w:hint="eastAsia"/>
          <w:sz w:val="24"/>
        </w:rPr>
        <w:t xml:space="preserve">  </w:t>
      </w:r>
      <w:r w:rsidR="00FE180C">
        <w:rPr>
          <w:rFonts w:ascii="宋体" w:hAnsi="宋体" w:hint="eastAsia"/>
          <w:sz w:val="24"/>
        </w:rPr>
        <w:t xml:space="preserve"> </w:t>
      </w:r>
      <w:r w:rsidRPr="00AB34A9">
        <w:rPr>
          <w:rFonts w:ascii="宋体" w:hAnsi="宋体" w:hint="eastAsia"/>
          <w:sz w:val="24"/>
        </w:rPr>
        <w:t>2</w:t>
      </w:r>
      <w:r w:rsidR="00FE180C">
        <w:rPr>
          <w:rFonts w:ascii="宋体" w:hAnsi="宋体" w:hint="eastAsia"/>
          <w:sz w:val="24"/>
        </w:rPr>
        <w:t>.</w:t>
      </w:r>
      <w:r w:rsidR="0042626C">
        <w:rPr>
          <w:rFonts w:ascii="宋体" w:hAnsi="宋体" w:hint="eastAsia"/>
          <w:sz w:val="24"/>
        </w:rPr>
        <w:t>了解</w:t>
      </w:r>
      <w:r w:rsidRPr="00AB34A9">
        <w:rPr>
          <w:rFonts w:ascii="宋体" w:hAnsi="宋体" w:hint="eastAsia"/>
          <w:sz w:val="24"/>
        </w:rPr>
        <w:t>推销人员的管理决策</w:t>
      </w:r>
    </w:p>
    <w:p w:rsidR="00FE180C" w:rsidRDefault="00FE180C" w:rsidP="00FE180C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第七章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促销策略</w:t>
      </w:r>
    </w:p>
    <w:p w:rsidR="00FE180C" w:rsidRDefault="00FE180C" w:rsidP="00FE180C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FE180C" w:rsidRPr="00FE180C" w:rsidRDefault="00FE180C" w:rsidP="00FE180C">
      <w:pPr>
        <w:ind w:firstLineChars="200" w:firstLine="482"/>
        <w:rPr>
          <w:b/>
          <w:sz w:val="24"/>
        </w:rPr>
      </w:pPr>
      <w:r w:rsidRPr="00FE180C">
        <w:rPr>
          <w:rFonts w:hint="eastAsia"/>
          <w:b/>
          <w:sz w:val="24"/>
        </w:rPr>
        <w:t xml:space="preserve">  </w:t>
      </w:r>
      <w:r w:rsidRPr="00FE180C">
        <w:rPr>
          <w:rFonts w:hint="eastAsia"/>
          <w:b/>
          <w:sz w:val="24"/>
        </w:rPr>
        <w:t>（一）分销渠道的概念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FE180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B545E8">
        <w:rPr>
          <w:rFonts w:ascii="宋体" w:hAnsi="宋体" w:hint="eastAsia"/>
          <w:sz w:val="24"/>
        </w:rPr>
        <w:t>分销渠道的</w:t>
      </w:r>
      <w:r w:rsidRPr="00FE180C">
        <w:rPr>
          <w:rFonts w:ascii="宋体" w:hAnsi="宋体" w:hint="eastAsia"/>
          <w:sz w:val="24"/>
        </w:rPr>
        <w:t>定义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FE180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="00B545E8">
        <w:rPr>
          <w:rFonts w:ascii="宋体" w:hAnsi="宋体" w:hint="eastAsia"/>
          <w:sz w:val="24"/>
        </w:rPr>
        <w:t>分销</w:t>
      </w:r>
      <w:r w:rsidRPr="00FE180C">
        <w:rPr>
          <w:rFonts w:ascii="宋体" w:hAnsi="宋体" w:hint="eastAsia"/>
          <w:sz w:val="24"/>
        </w:rPr>
        <w:t>渠道</w:t>
      </w:r>
      <w:r w:rsidR="00B545E8">
        <w:rPr>
          <w:rFonts w:ascii="宋体" w:hAnsi="宋体" w:hint="eastAsia"/>
          <w:sz w:val="24"/>
        </w:rPr>
        <w:t>的</w:t>
      </w:r>
      <w:r w:rsidRPr="00FE180C">
        <w:rPr>
          <w:rFonts w:ascii="宋体" w:hAnsi="宋体" w:hint="eastAsia"/>
          <w:sz w:val="24"/>
        </w:rPr>
        <w:t>长度和宽度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FE180C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FE180C">
        <w:rPr>
          <w:rFonts w:ascii="宋体" w:hAnsi="宋体" w:hint="eastAsia"/>
          <w:sz w:val="24"/>
        </w:rPr>
        <w:t>电商时代渠道系统</w:t>
      </w:r>
    </w:p>
    <w:p w:rsidR="00FE180C" w:rsidRPr="00FE180C" w:rsidRDefault="00FE180C" w:rsidP="00FE180C">
      <w:pPr>
        <w:ind w:firstLineChars="300" w:firstLine="723"/>
        <w:rPr>
          <w:b/>
          <w:sz w:val="24"/>
        </w:rPr>
      </w:pPr>
      <w:r w:rsidRPr="00FE180C">
        <w:rPr>
          <w:rFonts w:hint="eastAsia"/>
          <w:b/>
          <w:sz w:val="24"/>
        </w:rPr>
        <w:t>（二）分销渠道策略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E180C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 w:rsidRPr="00FE180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FE180C">
        <w:rPr>
          <w:rFonts w:ascii="宋体" w:hAnsi="宋体" w:hint="eastAsia"/>
          <w:sz w:val="24"/>
        </w:rPr>
        <w:t>分销渠道设计的影响因素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E180C">
        <w:rPr>
          <w:rFonts w:ascii="宋体" w:hAnsi="宋体" w:hint="eastAsia"/>
          <w:sz w:val="24"/>
        </w:rPr>
        <w:lastRenderedPageBreak/>
        <w:t xml:space="preserve">   </w:t>
      </w:r>
      <w:r>
        <w:rPr>
          <w:rFonts w:ascii="宋体" w:hAnsi="宋体" w:hint="eastAsia"/>
          <w:sz w:val="24"/>
        </w:rPr>
        <w:t xml:space="preserve"> </w:t>
      </w:r>
      <w:r w:rsidRPr="00FE180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FE180C">
        <w:rPr>
          <w:rFonts w:ascii="宋体" w:hAnsi="宋体" w:hint="eastAsia"/>
          <w:sz w:val="24"/>
        </w:rPr>
        <w:t>分销渠道设计和管理</w:t>
      </w:r>
    </w:p>
    <w:p w:rsidR="00FE180C" w:rsidRDefault="00FE180C" w:rsidP="00FE180C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FE180C" w:rsidRPr="00FE180C" w:rsidRDefault="00FE180C" w:rsidP="00FE180C">
      <w:pPr>
        <w:ind w:firstLineChars="200" w:firstLine="482"/>
        <w:rPr>
          <w:b/>
          <w:sz w:val="24"/>
        </w:rPr>
      </w:pPr>
      <w:r w:rsidRPr="00FE180C">
        <w:rPr>
          <w:rFonts w:hint="eastAsia"/>
          <w:b/>
          <w:sz w:val="24"/>
        </w:rPr>
        <w:t xml:space="preserve">  </w:t>
      </w:r>
      <w:r w:rsidRPr="00FE180C">
        <w:rPr>
          <w:rFonts w:hint="eastAsia"/>
          <w:b/>
          <w:sz w:val="24"/>
        </w:rPr>
        <w:t>（一）分销渠道的概念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FE180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.理解分销渠道的</w:t>
      </w:r>
      <w:r w:rsidRPr="00FE180C">
        <w:rPr>
          <w:rFonts w:ascii="宋体" w:hAnsi="宋体" w:hint="eastAsia"/>
          <w:sz w:val="24"/>
        </w:rPr>
        <w:t>定义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FE180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.掌握</w:t>
      </w:r>
      <w:r w:rsidRPr="00FE180C">
        <w:rPr>
          <w:rFonts w:ascii="宋体" w:hAnsi="宋体" w:hint="eastAsia"/>
          <w:sz w:val="24"/>
        </w:rPr>
        <w:t>渠道长度和宽度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FE180C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.了解</w:t>
      </w:r>
      <w:r w:rsidRPr="00FE180C">
        <w:rPr>
          <w:rFonts w:ascii="宋体" w:hAnsi="宋体" w:hint="eastAsia"/>
          <w:sz w:val="24"/>
        </w:rPr>
        <w:t>电商时代渠道系统</w:t>
      </w:r>
    </w:p>
    <w:p w:rsidR="00FE180C" w:rsidRPr="00FE180C" w:rsidRDefault="00FE180C" w:rsidP="00FE180C">
      <w:pPr>
        <w:ind w:firstLineChars="300" w:firstLine="723"/>
        <w:rPr>
          <w:b/>
          <w:sz w:val="24"/>
        </w:rPr>
      </w:pPr>
      <w:r w:rsidRPr="00FE180C">
        <w:rPr>
          <w:rFonts w:hint="eastAsia"/>
          <w:b/>
          <w:sz w:val="24"/>
        </w:rPr>
        <w:t>（二）分销渠道策略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E180C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 w:rsidRPr="00FE180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.掌握</w:t>
      </w:r>
      <w:r w:rsidRPr="00FE180C">
        <w:rPr>
          <w:rFonts w:ascii="宋体" w:hAnsi="宋体" w:hint="eastAsia"/>
          <w:sz w:val="24"/>
        </w:rPr>
        <w:t>分销渠道设计的影响因素</w:t>
      </w:r>
    </w:p>
    <w:p w:rsidR="00FE180C" w:rsidRPr="00FE180C" w:rsidRDefault="00FE180C" w:rsidP="00FE180C">
      <w:pPr>
        <w:spacing w:line="360" w:lineRule="auto"/>
        <w:ind w:firstLineChars="236" w:firstLine="566"/>
        <w:rPr>
          <w:rFonts w:ascii="宋体" w:hAnsi="宋体"/>
          <w:sz w:val="24"/>
        </w:rPr>
      </w:pPr>
      <w:r w:rsidRPr="00FE180C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 w:rsidRPr="00FE180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.了解</w:t>
      </w:r>
      <w:r w:rsidRPr="00FE180C">
        <w:rPr>
          <w:rFonts w:ascii="宋体" w:hAnsi="宋体" w:hint="eastAsia"/>
          <w:sz w:val="24"/>
        </w:rPr>
        <w:t>分销渠道设计和管理</w:t>
      </w:r>
    </w:p>
    <w:p w:rsidR="00100C80" w:rsidRPr="00100C80" w:rsidRDefault="00100C80" w:rsidP="0067715D">
      <w:pPr>
        <w:spacing w:line="360" w:lineRule="auto"/>
        <w:rPr>
          <w:rFonts w:ascii="宋体" w:hAnsi="宋体"/>
          <w:sz w:val="24"/>
        </w:rPr>
      </w:pPr>
      <w:bookmarkStart w:id="8" w:name="_GoBack"/>
      <w:bookmarkEnd w:id="8"/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9" w:name="_Toc26387069"/>
      <w:r>
        <w:rPr>
          <w:rFonts w:ascii="黑体" w:hAnsi="黑体" w:hint="eastAsia"/>
        </w:rPr>
        <w:t>五</w:t>
      </w:r>
      <w:r w:rsidR="00505A50" w:rsidRPr="00CB5632">
        <w:rPr>
          <w:rFonts w:ascii="黑体" w:hAnsi="黑体" w:hint="eastAsia"/>
        </w:rPr>
        <w:t>、参考</w:t>
      </w:r>
      <w:r w:rsidR="00087BA3" w:rsidRPr="00CB5632">
        <w:rPr>
          <w:rFonts w:ascii="黑体" w:hAnsi="黑体" w:hint="eastAsia"/>
        </w:rPr>
        <w:t>书目</w:t>
      </w:r>
      <w:bookmarkEnd w:id="9"/>
    </w:p>
    <w:p w:rsidR="00505A50" w:rsidRPr="00CB5632" w:rsidRDefault="00505A50" w:rsidP="00CB563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CB5632">
        <w:rPr>
          <w:rFonts w:ascii="宋体" w:hAnsi="宋体" w:cs="Arial" w:hint="eastAsia"/>
          <w:kern w:val="0"/>
          <w:sz w:val="24"/>
        </w:rPr>
        <w:t>1.</w:t>
      </w:r>
      <w:r w:rsidR="006821A5" w:rsidRPr="006821A5">
        <w:rPr>
          <w:rFonts w:ascii="宋体" w:hAnsi="宋体" w:cs="Arial" w:hint="eastAsia"/>
          <w:kern w:val="0"/>
          <w:sz w:val="24"/>
        </w:rPr>
        <w:t xml:space="preserve"> </w:t>
      </w:r>
      <w:r w:rsidR="006821A5">
        <w:rPr>
          <w:rFonts w:ascii="宋体" w:hAnsi="宋体" w:cs="Arial" w:hint="eastAsia"/>
          <w:kern w:val="0"/>
          <w:sz w:val="24"/>
        </w:rPr>
        <w:t>郭国庆 钱明辉</w:t>
      </w:r>
      <w:r w:rsidR="006821A5" w:rsidRPr="00CB5632">
        <w:rPr>
          <w:rFonts w:ascii="宋体" w:hAnsi="宋体" w:cs="Arial" w:hint="eastAsia"/>
          <w:kern w:val="0"/>
          <w:sz w:val="24"/>
        </w:rPr>
        <w:t>主编，</w:t>
      </w:r>
      <w:r w:rsidR="00141544">
        <w:rPr>
          <w:rFonts w:ascii="宋体" w:hAnsi="宋体" w:cs="Arial" w:hint="eastAsia"/>
          <w:kern w:val="0"/>
          <w:sz w:val="24"/>
        </w:rPr>
        <w:t>市场营销学</w:t>
      </w:r>
      <w:r w:rsidR="002860E4">
        <w:rPr>
          <w:rFonts w:ascii="宋体" w:hAnsi="宋体" w:cs="Arial" w:hint="eastAsia"/>
          <w:kern w:val="0"/>
          <w:sz w:val="24"/>
        </w:rPr>
        <w:t>通论</w:t>
      </w:r>
      <w:r w:rsidR="006821A5">
        <w:rPr>
          <w:rFonts w:ascii="宋体" w:hAnsi="宋体" w:cs="Arial" w:hint="eastAsia"/>
          <w:kern w:val="0"/>
          <w:sz w:val="24"/>
        </w:rPr>
        <w:t>（第7版），</w:t>
      </w:r>
      <w:r w:rsidR="00141544">
        <w:rPr>
          <w:rFonts w:ascii="宋体" w:hAnsi="宋体" w:cs="Arial" w:hint="eastAsia"/>
          <w:kern w:val="0"/>
          <w:sz w:val="24"/>
        </w:rPr>
        <w:t>中国人民大学</w:t>
      </w:r>
      <w:r w:rsidR="00191F9B" w:rsidRPr="00CB5632">
        <w:rPr>
          <w:rFonts w:ascii="宋体" w:hAnsi="宋体" w:cs="Arial" w:hint="eastAsia"/>
          <w:kern w:val="0"/>
          <w:sz w:val="24"/>
        </w:rPr>
        <w:t>出版社，</w:t>
      </w:r>
      <w:r w:rsidR="002860E4">
        <w:rPr>
          <w:rFonts w:ascii="宋体" w:hAnsi="宋体" w:cs="Arial" w:hint="eastAsia"/>
          <w:kern w:val="0"/>
          <w:sz w:val="24"/>
        </w:rPr>
        <w:t>2018</w:t>
      </w:r>
      <w:r w:rsidR="00191F9B" w:rsidRPr="00CB5632">
        <w:rPr>
          <w:rFonts w:ascii="宋体" w:hAnsi="宋体" w:cs="Arial" w:hint="eastAsia"/>
          <w:kern w:val="0"/>
          <w:sz w:val="24"/>
        </w:rPr>
        <w:t>年</w:t>
      </w:r>
      <w:r w:rsidR="002860E4">
        <w:rPr>
          <w:rFonts w:ascii="宋体" w:hAnsi="宋体" w:cs="Arial" w:hint="eastAsia"/>
          <w:kern w:val="0"/>
          <w:sz w:val="24"/>
        </w:rPr>
        <w:t>2</w:t>
      </w:r>
      <w:r w:rsidR="00191F9B" w:rsidRPr="00CB5632">
        <w:rPr>
          <w:rFonts w:ascii="宋体" w:hAnsi="宋体" w:cs="Arial" w:hint="eastAsia"/>
          <w:kern w:val="0"/>
          <w:sz w:val="24"/>
        </w:rPr>
        <w:t>月第</w:t>
      </w:r>
      <w:r w:rsidR="002860E4">
        <w:rPr>
          <w:rFonts w:ascii="宋体" w:hAnsi="宋体" w:cs="Arial" w:hint="eastAsia"/>
          <w:kern w:val="0"/>
          <w:sz w:val="24"/>
        </w:rPr>
        <w:t>4</w:t>
      </w:r>
      <w:r w:rsidR="00191F9B" w:rsidRPr="00CB5632">
        <w:rPr>
          <w:rFonts w:ascii="宋体" w:hAnsi="宋体" w:cs="Arial" w:hint="eastAsia"/>
          <w:kern w:val="0"/>
          <w:sz w:val="24"/>
        </w:rPr>
        <w:t>次印刷</w:t>
      </w:r>
      <w:r w:rsidR="00087BA3" w:rsidRPr="00CB5632">
        <w:rPr>
          <w:rFonts w:ascii="宋体" w:hAnsi="宋体" w:cs="Arial" w:hint="eastAsia"/>
          <w:kern w:val="0"/>
          <w:sz w:val="24"/>
        </w:rPr>
        <w:t>，ISDN：</w:t>
      </w:r>
      <w:r w:rsidR="002860E4">
        <w:rPr>
          <w:rFonts w:ascii="宋体" w:hAnsi="宋体" w:cs="Arial" w:hint="eastAsia"/>
          <w:kern w:val="0"/>
          <w:sz w:val="24"/>
        </w:rPr>
        <w:t>9787300245591</w:t>
      </w:r>
      <w:r w:rsidR="00E56133">
        <w:rPr>
          <w:rFonts w:ascii="宋体" w:hAnsi="宋体" w:cs="Arial" w:hint="eastAsia"/>
          <w:kern w:val="0"/>
          <w:sz w:val="24"/>
        </w:rPr>
        <w:t>.</w:t>
      </w:r>
    </w:p>
    <w:sectPr w:rsidR="00505A50" w:rsidRPr="00CB5632" w:rsidSect="00C23726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D6" w:rsidRDefault="004050D6">
      <w:r>
        <w:separator/>
      </w:r>
    </w:p>
  </w:endnote>
  <w:endnote w:type="continuationSeparator" w:id="0">
    <w:p w:rsidR="004050D6" w:rsidRDefault="0040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45" w:rsidRDefault="006E5945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5945" w:rsidRDefault="006E59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45" w:rsidRDefault="006E5945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715D">
      <w:rPr>
        <w:rStyle w:val="a5"/>
        <w:noProof/>
      </w:rPr>
      <w:t>9</w:t>
    </w:r>
    <w:r>
      <w:rPr>
        <w:rStyle w:val="a5"/>
      </w:rPr>
      <w:fldChar w:fldCharType="end"/>
    </w:r>
  </w:p>
  <w:p w:rsidR="006E5945" w:rsidRDefault="006E59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D6" w:rsidRDefault="004050D6">
      <w:r>
        <w:separator/>
      </w:r>
    </w:p>
  </w:footnote>
  <w:footnote w:type="continuationSeparator" w:id="0">
    <w:p w:rsidR="004050D6" w:rsidRDefault="00405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45" w:rsidRDefault="006E5945" w:rsidP="00A5724A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EAD"/>
    <w:multiLevelType w:val="hybridMultilevel"/>
    <w:tmpl w:val="41889388"/>
    <w:lvl w:ilvl="0" w:tplc="DF5C6DFE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5C36CF6"/>
    <w:multiLevelType w:val="hybridMultilevel"/>
    <w:tmpl w:val="D3B431B8"/>
    <w:lvl w:ilvl="0" w:tplc="10806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8C04EF"/>
    <w:multiLevelType w:val="hybridMultilevel"/>
    <w:tmpl w:val="49163848"/>
    <w:lvl w:ilvl="0" w:tplc="C06ED0D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E9799B"/>
    <w:multiLevelType w:val="singleLevel"/>
    <w:tmpl w:val="A3323A4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4">
    <w:nsid w:val="7F595FAC"/>
    <w:multiLevelType w:val="hybridMultilevel"/>
    <w:tmpl w:val="927AC9A2"/>
    <w:lvl w:ilvl="0" w:tplc="FE6657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5A50"/>
    <w:rsid w:val="000001C1"/>
    <w:rsid w:val="000005AE"/>
    <w:rsid w:val="000036A6"/>
    <w:rsid w:val="000049CB"/>
    <w:rsid w:val="00004A9C"/>
    <w:rsid w:val="00005250"/>
    <w:rsid w:val="000054C5"/>
    <w:rsid w:val="00005922"/>
    <w:rsid w:val="00007BE5"/>
    <w:rsid w:val="00010D4F"/>
    <w:rsid w:val="00011B38"/>
    <w:rsid w:val="00011FA3"/>
    <w:rsid w:val="00015976"/>
    <w:rsid w:val="0001645B"/>
    <w:rsid w:val="00016FBB"/>
    <w:rsid w:val="00020640"/>
    <w:rsid w:val="00021654"/>
    <w:rsid w:val="000314F9"/>
    <w:rsid w:val="00036FD6"/>
    <w:rsid w:val="0003701D"/>
    <w:rsid w:val="00037D29"/>
    <w:rsid w:val="00040422"/>
    <w:rsid w:val="00041271"/>
    <w:rsid w:val="00041ED9"/>
    <w:rsid w:val="000436B1"/>
    <w:rsid w:val="00046EEC"/>
    <w:rsid w:val="00047496"/>
    <w:rsid w:val="00047B6C"/>
    <w:rsid w:val="00052286"/>
    <w:rsid w:val="000555B5"/>
    <w:rsid w:val="00057998"/>
    <w:rsid w:val="00057A2A"/>
    <w:rsid w:val="00062904"/>
    <w:rsid w:val="00063344"/>
    <w:rsid w:val="00063D09"/>
    <w:rsid w:val="0006774F"/>
    <w:rsid w:val="0007270E"/>
    <w:rsid w:val="000735CD"/>
    <w:rsid w:val="00073C4A"/>
    <w:rsid w:val="00082560"/>
    <w:rsid w:val="00085036"/>
    <w:rsid w:val="000875A2"/>
    <w:rsid w:val="00087BA3"/>
    <w:rsid w:val="00090450"/>
    <w:rsid w:val="00090ECA"/>
    <w:rsid w:val="000917A6"/>
    <w:rsid w:val="00096F3E"/>
    <w:rsid w:val="000A0179"/>
    <w:rsid w:val="000A1F05"/>
    <w:rsid w:val="000A6CB7"/>
    <w:rsid w:val="000B0589"/>
    <w:rsid w:val="000B1874"/>
    <w:rsid w:val="000B46C6"/>
    <w:rsid w:val="000B6CF2"/>
    <w:rsid w:val="000B7384"/>
    <w:rsid w:val="000B77B8"/>
    <w:rsid w:val="000C151E"/>
    <w:rsid w:val="000C24FC"/>
    <w:rsid w:val="000C39CB"/>
    <w:rsid w:val="000E0291"/>
    <w:rsid w:val="000E139B"/>
    <w:rsid w:val="000E4377"/>
    <w:rsid w:val="000E61B6"/>
    <w:rsid w:val="000F0B38"/>
    <w:rsid w:val="000F7760"/>
    <w:rsid w:val="00100C80"/>
    <w:rsid w:val="00101BBB"/>
    <w:rsid w:val="001074BE"/>
    <w:rsid w:val="00110A75"/>
    <w:rsid w:val="00111BCB"/>
    <w:rsid w:val="00115FC3"/>
    <w:rsid w:val="0011604F"/>
    <w:rsid w:val="001230F7"/>
    <w:rsid w:val="001248CC"/>
    <w:rsid w:val="001300D4"/>
    <w:rsid w:val="00131647"/>
    <w:rsid w:val="00134B6E"/>
    <w:rsid w:val="00134BE8"/>
    <w:rsid w:val="00141544"/>
    <w:rsid w:val="00141BE1"/>
    <w:rsid w:val="00142689"/>
    <w:rsid w:val="00142FA1"/>
    <w:rsid w:val="00143B86"/>
    <w:rsid w:val="00143C4C"/>
    <w:rsid w:val="00144D14"/>
    <w:rsid w:val="001478EF"/>
    <w:rsid w:val="00147C01"/>
    <w:rsid w:val="0015440E"/>
    <w:rsid w:val="00156585"/>
    <w:rsid w:val="0015698F"/>
    <w:rsid w:val="00162382"/>
    <w:rsid w:val="00162560"/>
    <w:rsid w:val="001625C0"/>
    <w:rsid w:val="00172DB6"/>
    <w:rsid w:val="001742F1"/>
    <w:rsid w:val="00174CAA"/>
    <w:rsid w:val="00183C5F"/>
    <w:rsid w:val="00183DEE"/>
    <w:rsid w:val="0019083B"/>
    <w:rsid w:val="00190BB1"/>
    <w:rsid w:val="00191F9B"/>
    <w:rsid w:val="00192047"/>
    <w:rsid w:val="001925CE"/>
    <w:rsid w:val="00192EB8"/>
    <w:rsid w:val="00196362"/>
    <w:rsid w:val="001967C2"/>
    <w:rsid w:val="001A2E51"/>
    <w:rsid w:val="001A5167"/>
    <w:rsid w:val="001A6F96"/>
    <w:rsid w:val="001B25C9"/>
    <w:rsid w:val="001B3817"/>
    <w:rsid w:val="001B6E4B"/>
    <w:rsid w:val="001B700A"/>
    <w:rsid w:val="001B7F82"/>
    <w:rsid w:val="001C0AC5"/>
    <w:rsid w:val="001C169F"/>
    <w:rsid w:val="001C174C"/>
    <w:rsid w:val="001C2053"/>
    <w:rsid w:val="001C39A1"/>
    <w:rsid w:val="001C4282"/>
    <w:rsid w:val="001C441D"/>
    <w:rsid w:val="001C5637"/>
    <w:rsid w:val="001C73C4"/>
    <w:rsid w:val="001D261A"/>
    <w:rsid w:val="001D42A1"/>
    <w:rsid w:val="001D6585"/>
    <w:rsid w:val="001D6B71"/>
    <w:rsid w:val="001E0D7C"/>
    <w:rsid w:val="001E68F9"/>
    <w:rsid w:val="001F72DF"/>
    <w:rsid w:val="00201943"/>
    <w:rsid w:val="00204410"/>
    <w:rsid w:val="00204D01"/>
    <w:rsid w:val="00207698"/>
    <w:rsid w:val="00210071"/>
    <w:rsid w:val="002143B6"/>
    <w:rsid w:val="0021560B"/>
    <w:rsid w:val="002163A0"/>
    <w:rsid w:val="00217254"/>
    <w:rsid w:val="00224CD6"/>
    <w:rsid w:val="00225BB3"/>
    <w:rsid w:val="00232A0B"/>
    <w:rsid w:val="002337BE"/>
    <w:rsid w:val="0023392A"/>
    <w:rsid w:val="00233D0E"/>
    <w:rsid w:val="00236CEE"/>
    <w:rsid w:val="002432F1"/>
    <w:rsid w:val="002438DD"/>
    <w:rsid w:val="00244987"/>
    <w:rsid w:val="00244AA9"/>
    <w:rsid w:val="00250BFB"/>
    <w:rsid w:val="00254676"/>
    <w:rsid w:val="00256501"/>
    <w:rsid w:val="00257700"/>
    <w:rsid w:val="00261C81"/>
    <w:rsid w:val="002626BE"/>
    <w:rsid w:val="002629C9"/>
    <w:rsid w:val="00262A49"/>
    <w:rsid w:val="00262FA8"/>
    <w:rsid w:val="0026545E"/>
    <w:rsid w:val="00265C2C"/>
    <w:rsid w:val="00267B27"/>
    <w:rsid w:val="00271CC8"/>
    <w:rsid w:val="00274442"/>
    <w:rsid w:val="00274DFD"/>
    <w:rsid w:val="00275494"/>
    <w:rsid w:val="00275EC9"/>
    <w:rsid w:val="00280A03"/>
    <w:rsid w:val="00280D77"/>
    <w:rsid w:val="002834B1"/>
    <w:rsid w:val="002846F3"/>
    <w:rsid w:val="002860E4"/>
    <w:rsid w:val="002874A3"/>
    <w:rsid w:val="002905EF"/>
    <w:rsid w:val="00290892"/>
    <w:rsid w:val="002928CB"/>
    <w:rsid w:val="00292A57"/>
    <w:rsid w:val="0029630A"/>
    <w:rsid w:val="002963D3"/>
    <w:rsid w:val="00297D60"/>
    <w:rsid w:val="002A0F9B"/>
    <w:rsid w:val="002A521A"/>
    <w:rsid w:val="002B110E"/>
    <w:rsid w:val="002B2AB3"/>
    <w:rsid w:val="002C3A22"/>
    <w:rsid w:val="002C3E44"/>
    <w:rsid w:val="002C62FE"/>
    <w:rsid w:val="002D12F8"/>
    <w:rsid w:val="002D1617"/>
    <w:rsid w:val="002D16F0"/>
    <w:rsid w:val="002D76B6"/>
    <w:rsid w:val="002E1893"/>
    <w:rsid w:val="002E6DD5"/>
    <w:rsid w:val="002E762E"/>
    <w:rsid w:val="002F0689"/>
    <w:rsid w:val="002F12B2"/>
    <w:rsid w:val="002F1EA3"/>
    <w:rsid w:val="002F27D3"/>
    <w:rsid w:val="002F4E57"/>
    <w:rsid w:val="002F6F3A"/>
    <w:rsid w:val="002F71DA"/>
    <w:rsid w:val="003006D8"/>
    <w:rsid w:val="0030140D"/>
    <w:rsid w:val="00302383"/>
    <w:rsid w:val="00303453"/>
    <w:rsid w:val="003034C3"/>
    <w:rsid w:val="003061CC"/>
    <w:rsid w:val="00307AFA"/>
    <w:rsid w:val="00311E50"/>
    <w:rsid w:val="003120BE"/>
    <w:rsid w:val="00314C47"/>
    <w:rsid w:val="003170C0"/>
    <w:rsid w:val="00317EFE"/>
    <w:rsid w:val="0032151B"/>
    <w:rsid w:val="00321C10"/>
    <w:rsid w:val="00322222"/>
    <w:rsid w:val="00325786"/>
    <w:rsid w:val="0032686B"/>
    <w:rsid w:val="00327A07"/>
    <w:rsid w:val="00327AE7"/>
    <w:rsid w:val="003303BD"/>
    <w:rsid w:val="0033043B"/>
    <w:rsid w:val="00335D85"/>
    <w:rsid w:val="003464BA"/>
    <w:rsid w:val="00347B30"/>
    <w:rsid w:val="00350412"/>
    <w:rsid w:val="00351D22"/>
    <w:rsid w:val="003528BC"/>
    <w:rsid w:val="00352C2C"/>
    <w:rsid w:val="00362E4D"/>
    <w:rsid w:val="003657F0"/>
    <w:rsid w:val="00366351"/>
    <w:rsid w:val="0037125B"/>
    <w:rsid w:val="00373AA9"/>
    <w:rsid w:val="00374068"/>
    <w:rsid w:val="00377CB6"/>
    <w:rsid w:val="0038073E"/>
    <w:rsid w:val="0038356A"/>
    <w:rsid w:val="00383EE5"/>
    <w:rsid w:val="00387E84"/>
    <w:rsid w:val="00394652"/>
    <w:rsid w:val="003970BB"/>
    <w:rsid w:val="003976E1"/>
    <w:rsid w:val="003A2507"/>
    <w:rsid w:val="003A2852"/>
    <w:rsid w:val="003A2D50"/>
    <w:rsid w:val="003A3E87"/>
    <w:rsid w:val="003A4A9A"/>
    <w:rsid w:val="003B250B"/>
    <w:rsid w:val="003B28C1"/>
    <w:rsid w:val="003B2E2F"/>
    <w:rsid w:val="003B715E"/>
    <w:rsid w:val="003C0743"/>
    <w:rsid w:val="003C58D8"/>
    <w:rsid w:val="003C6DCF"/>
    <w:rsid w:val="003C7329"/>
    <w:rsid w:val="003C7756"/>
    <w:rsid w:val="003D0180"/>
    <w:rsid w:val="003D0E25"/>
    <w:rsid w:val="003D4931"/>
    <w:rsid w:val="003D6303"/>
    <w:rsid w:val="003D7FAC"/>
    <w:rsid w:val="003E2B94"/>
    <w:rsid w:val="003E3CE6"/>
    <w:rsid w:val="003E3E84"/>
    <w:rsid w:val="003E5200"/>
    <w:rsid w:val="003E6C3D"/>
    <w:rsid w:val="003E7F9E"/>
    <w:rsid w:val="003F124F"/>
    <w:rsid w:val="003F2821"/>
    <w:rsid w:val="003F3EDA"/>
    <w:rsid w:val="003F4023"/>
    <w:rsid w:val="003F41DF"/>
    <w:rsid w:val="003F51B3"/>
    <w:rsid w:val="004004D7"/>
    <w:rsid w:val="00400EA2"/>
    <w:rsid w:val="00401736"/>
    <w:rsid w:val="00401F19"/>
    <w:rsid w:val="00401F1E"/>
    <w:rsid w:val="0040208C"/>
    <w:rsid w:val="0040244A"/>
    <w:rsid w:val="004050D6"/>
    <w:rsid w:val="004055D8"/>
    <w:rsid w:val="00405DBC"/>
    <w:rsid w:val="004106DA"/>
    <w:rsid w:val="00412EC5"/>
    <w:rsid w:val="00413D8A"/>
    <w:rsid w:val="00414786"/>
    <w:rsid w:val="00415192"/>
    <w:rsid w:val="0042128B"/>
    <w:rsid w:val="004234F8"/>
    <w:rsid w:val="0042626C"/>
    <w:rsid w:val="00426A78"/>
    <w:rsid w:val="00426AF0"/>
    <w:rsid w:val="00430351"/>
    <w:rsid w:val="00431499"/>
    <w:rsid w:val="00432DD1"/>
    <w:rsid w:val="00443E2F"/>
    <w:rsid w:val="0045591A"/>
    <w:rsid w:val="00460664"/>
    <w:rsid w:val="0046144E"/>
    <w:rsid w:val="004628A5"/>
    <w:rsid w:val="00465832"/>
    <w:rsid w:val="004709AD"/>
    <w:rsid w:val="00471A79"/>
    <w:rsid w:val="0047257F"/>
    <w:rsid w:val="004760A2"/>
    <w:rsid w:val="00477648"/>
    <w:rsid w:val="00481EF0"/>
    <w:rsid w:val="00486950"/>
    <w:rsid w:val="004871C5"/>
    <w:rsid w:val="004909AD"/>
    <w:rsid w:val="004934CB"/>
    <w:rsid w:val="004940EC"/>
    <w:rsid w:val="00494C42"/>
    <w:rsid w:val="0049638B"/>
    <w:rsid w:val="00496457"/>
    <w:rsid w:val="004A0754"/>
    <w:rsid w:val="004A1805"/>
    <w:rsid w:val="004A27D4"/>
    <w:rsid w:val="004A2BD1"/>
    <w:rsid w:val="004A3DCA"/>
    <w:rsid w:val="004A77C9"/>
    <w:rsid w:val="004B275C"/>
    <w:rsid w:val="004B3034"/>
    <w:rsid w:val="004B377B"/>
    <w:rsid w:val="004B4DED"/>
    <w:rsid w:val="004B719E"/>
    <w:rsid w:val="004C48DA"/>
    <w:rsid w:val="004D2926"/>
    <w:rsid w:val="004D6E4B"/>
    <w:rsid w:val="004D7534"/>
    <w:rsid w:val="004E060D"/>
    <w:rsid w:val="004E29C9"/>
    <w:rsid w:val="004E2E0C"/>
    <w:rsid w:val="004E4089"/>
    <w:rsid w:val="004E7C13"/>
    <w:rsid w:val="004F329F"/>
    <w:rsid w:val="004F3FBF"/>
    <w:rsid w:val="004F571B"/>
    <w:rsid w:val="004F6EEC"/>
    <w:rsid w:val="004F7DFF"/>
    <w:rsid w:val="005008D6"/>
    <w:rsid w:val="00501B02"/>
    <w:rsid w:val="00502C8F"/>
    <w:rsid w:val="00505A50"/>
    <w:rsid w:val="005076D1"/>
    <w:rsid w:val="00512134"/>
    <w:rsid w:val="00514324"/>
    <w:rsid w:val="005159EC"/>
    <w:rsid w:val="00515C80"/>
    <w:rsid w:val="005226E9"/>
    <w:rsid w:val="00522D68"/>
    <w:rsid w:val="00523AD1"/>
    <w:rsid w:val="00525EEE"/>
    <w:rsid w:val="0052711A"/>
    <w:rsid w:val="005307CB"/>
    <w:rsid w:val="00531B29"/>
    <w:rsid w:val="00534815"/>
    <w:rsid w:val="00534B95"/>
    <w:rsid w:val="00535836"/>
    <w:rsid w:val="005406D5"/>
    <w:rsid w:val="00542488"/>
    <w:rsid w:val="005450E2"/>
    <w:rsid w:val="005544B7"/>
    <w:rsid w:val="005560B6"/>
    <w:rsid w:val="00560C77"/>
    <w:rsid w:val="00561417"/>
    <w:rsid w:val="00565725"/>
    <w:rsid w:val="00566A59"/>
    <w:rsid w:val="00571099"/>
    <w:rsid w:val="0057447D"/>
    <w:rsid w:val="00574EA6"/>
    <w:rsid w:val="0057659B"/>
    <w:rsid w:val="00576FD1"/>
    <w:rsid w:val="00585F6B"/>
    <w:rsid w:val="005977BA"/>
    <w:rsid w:val="005A26A8"/>
    <w:rsid w:val="005A354C"/>
    <w:rsid w:val="005A4AB0"/>
    <w:rsid w:val="005A65B5"/>
    <w:rsid w:val="005B05B1"/>
    <w:rsid w:val="005B4215"/>
    <w:rsid w:val="005B4C2D"/>
    <w:rsid w:val="005B7BA0"/>
    <w:rsid w:val="005B7E1C"/>
    <w:rsid w:val="005C00D3"/>
    <w:rsid w:val="005C0996"/>
    <w:rsid w:val="005C14A9"/>
    <w:rsid w:val="005C2197"/>
    <w:rsid w:val="005C2CA8"/>
    <w:rsid w:val="005D2573"/>
    <w:rsid w:val="005D3313"/>
    <w:rsid w:val="005D35D9"/>
    <w:rsid w:val="005D4D2F"/>
    <w:rsid w:val="005E33C9"/>
    <w:rsid w:val="005E3E25"/>
    <w:rsid w:val="005E492F"/>
    <w:rsid w:val="005E5236"/>
    <w:rsid w:val="005F028F"/>
    <w:rsid w:val="005F197F"/>
    <w:rsid w:val="00603D71"/>
    <w:rsid w:val="0061745D"/>
    <w:rsid w:val="006204D9"/>
    <w:rsid w:val="0062061B"/>
    <w:rsid w:val="00627FC1"/>
    <w:rsid w:val="00630FE9"/>
    <w:rsid w:val="00633ABC"/>
    <w:rsid w:val="00637FC4"/>
    <w:rsid w:val="0064119B"/>
    <w:rsid w:val="0064257F"/>
    <w:rsid w:val="00643EA8"/>
    <w:rsid w:val="00646E81"/>
    <w:rsid w:val="00650FF5"/>
    <w:rsid w:val="00651C46"/>
    <w:rsid w:val="00651CD5"/>
    <w:rsid w:val="00651DB0"/>
    <w:rsid w:val="0066409E"/>
    <w:rsid w:val="00665F8E"/>
    <w:rsid w:val="0066675C"/>
    <w:rsid w:val="00673E34"/>
    <w:rsid w:val="006755FE"/>
    <w:rsid w:val="006767BC"/>
    <w:rsid w:val="0067715D"/>
    <w:rsid w:val="006812C6"/>
    <w:rsid w:val="006821A5"/>
    <w:rsid w:val="0068364F"/>
    <w:rsid w:val="00685A10"/>
    <w:rsid w:val="0068699D"/>
    <w:rsid w:val="006900EB"/>
    <w:rsid w:val="006907EE"/>
    <w:rsid w:val="00690D7B"/>
    <w:rsid w:val="00691651"/>
    <w:rsid w:val="0069207D"/>
    <w:rsid w:val="006926DF"/>
    <w:rsid w:val="006927F0"/>
    <w:rsid w:val="006A01A7"/>
    <w:rsid w:val="006A12DC"/>
    <w:rsid w:val="006A2183"/>
    <w:rsid w:val="006A2612"/>
    <w:rsid w:val="006A3380"/>
    <w:rsid w:val="006A71EC"/>
    <w:rsid w:val="006B01F0"/>
    <w:rsid w:val="006B14EA"/>
    <w:rsid w:val="006B18EB"/>
    <w:rsid w:val="006B1C4E"/>
    <w:rsid w:val="006B1FC0"/>
    <w:rsid w:val="006B2511"/>
    <w:rsid w:val="006B49B7"/>
    <w:rsid w:val="006B6138"/>
    <w:rsid w:val="006C4A6E"/>
    <w:rsid w:val="006C5333"/>
    <w:rsid w:val="006C5795"/>
    <w:rsid w:val="006C5AFB"/>
    <w:rsid w:val="006D2EA7"/>
    <w:rsid w:val="006D4AAF"/>
    <w:rsid w:val="006D6BD3"/>
    <w:rsid w:val="006E157E"/>
    <w:rsid w:val="006E1F79"/>
    <w:rsid w:val="006E4130"/>
    <w:rsid w:val="006E5945"/>
    <w:rsid w:val="006E6A49"/>
    <w:rsid w:val="006F1739"/>
    <w:rsid w:val="006F2E96"/>
    <w:rsid w:val="006F7D05"/>
    <w:rsid w:val="006F7DC4"/>
    <w:rsid w:val="00700415"/>
    <w:rsid w:val="00701395"/>
    <w:rsid w:val="007032A3"/>
    <w:rsid w:val="0070479D"/>
    <w:rsid w:val="007059DD"/>
    <w:rsid w:val="00705CE4"/>
    <w:rsid w:val="007064DF"/>
    <w:rsid w:val="00706810"/>
    <w:rsid w:val="00706CD1"/>
    <w:rsid w:val="007118CB"/>
    <w:rsid w:val="007136E4"/>
    <w:rsid w:val="007160C0"/>
    <w:rsid w:val="007175F8"/>
    <w:rsid w:val="0072454B"/>
    <w:rsid w:val="007245AE"/>
    <w:rsid w:val="007260C2"/>
    <w:rsid w:val="00727C76"/>
    <w:rsid w:val="00730A12"/>
    <w:rsid w:val="00730C0B"/>
    <w:rsid w:val="007314EF"/>
    <w:rsid w:val="0073227C"/>
    <w:rsid w:val="00733193"/>
    <w:rsid w:val="00733A38"/>
    <w:rsid w:val="007371C8"/>
    <w:rsid w:val="007373FA"/>
    <w:rsid w:val="00741F57"/>
    <w:rsid w:val="00741FD8"/>
    <w:rsid w:val="007447B7"/>
    <w:rsid w:val="00746357"/>
    <w:rsid w:val="0074714F"/>
    <w:rsid w:val="00750CF8"/>
    <w:rsid w:val="0075105A"/>
    <w:rsid w:val="00751C9A"/>
    <w:rsid w:val="00752CC8"/>
    <w:rsid w:val="00754182"/>
    <w:rsid w:val="0075690C"/>
    <w:rsid w:val="0075703D"/>
    <w:rsid w:val="00757EFD"/>
    <w:rsid w:val="007600ED"/>
    <w:rsid w:val="0076147A"/>
    <w:rsid w:val="00761E0F"/>
    <w:rsid w:val="00762665"/>
    <w:rsid w:val="00765DA8"/>
    <w:rsid w:val="007672F5"/>
    <w:rsid w:val="007709A0"/>
    <w:rsid w:val="007732C8"/>
    <w:rsid w:val="007744AB"/>
    <w:rsid w:val="0077680C"/>
    <w:rsid w:val="007812ED"/>
    <w:rsid w:val="00782579"/>
    <w:rsid w:val="0078295C"/>
    <w:rsid w:val="007835A0"/>
    <w:rsid w:val="007913C5"/>
    <w:rsid w:val="00792456"/>
    <w:rsid w:val="00793774"/>
    <w:rsid w:val="007A76A5"/>
    <w:rsid w:val="007B082F"/>
    <w:rsid w:val="007B1403"/>
    <w:rsid w:val="007B4010"/>
    <w:rsid w:val="007C24B4"/>
    <w:rsid w:val="007C24CC"/>
    <w:rsid w:val="007C3930"/>
    <w:rsid w:val="007D0C01"/>
    <w:rsid w:val="007D1E90"/>
    <w:rsid w:val="007D3DE4"/>
    <w:rsid w:val="007D4F72"/>
    <w:rsid w:val="007D67D2"/>
    <w:rsid w:val="007E1138"/>
    <w:rsid w:val="007E12BD"/>
    <w:rsid w:val="007E2A27"/>
    <w:rsid w:val="007E5BE4"/>
    <w:rsid w:val="007F01F8"/>
    <w:rsid w:val="007F210C"/>
    <w:rsid w:val="007F25D9"/>
    <w:rsid w:val="007F6712"/>
    <w:rsid w:val="00803020"/>
    <w:rsid w:val="00804ABE"/>
    <w:rsid w:val="0080614D"/>
    <w:rsid w:val="00810C1E"/>
    <w:rsid w:val="00812CDE"/>
    <w:rsid w:val="00812DA9"/>
    <w:rsid w:val="008134E4"/>
    <w:rsid w:val="00813F51"/>
    <w:rsid w:val="0081580F"/>
    <w:rsid w:val="0081652C"/>
    <w:rsid w:val="00816753"/>
    <w:rsid w:val="0081790E"/>
    <w:rsid w:val="008209F4"/>
    <w:rsid w:val="00824CCF"/>
    <w:rsid w:val="00825F76"/>
    <w:rsid w:val="00826D6B"/>
    <w:rsid w:val="0082726F"/>
    <w:rsid w:val="00836202"/>
    <w:rsid w:val="00841D26"/>
    <w:rsid w:val="008450EE"/>
    <w:rsid w:val="008471C9"/>
    <w:rsid w:val="00852F84"/>
    <w:rsid w:val="008552A8"/>
    <w:rsid w:val="0085769C"/>
    <w:rsid w:val="0086126A"/>
    <w:rsid w:val="0086763A"/>
    <w:rsid w:val="0087140F"/>
    <w:rsid w:val="00875CE0"/>
    <w:rsid w:val="0087667C"/>
    <w:rsid w:val="00882AD1"/>
    <w:rsid w:val="0089067A"/>
    <w:rsid w:val="00894DEF"/>
    <w:rsid w:val="00896F6D"/>
    <w:rsid w:val="008A2850"/>
    <w:rsid w:val="008A31DF"/>
    <w:rsid w:val="008A526D"/>
    <w:rsid w:val="008A5DBF"/>
    <w:rsid w:val="008A5E6B"/>
    <w:rsid w:val="008B1778"/>
    <w:rsid w:val="008B2267"/>
    <w:rsid w:val="008B304C"/>
    <w:rsid w:val="008B354E"/>
    <w:rsid w:val="008C020B"/>
    <w:rsid w:val="008C19B8"/>
    <w:rsid w:val="008C3E5C"/>
    <w:rsid w:val="008C5290"/>
    <w:rsid w:val="008C5DB3"/>
    <w:rsid w:val="008C6A4B"/>
    <w:rsid w:val="008D2408"/>
    <w:rsid w:val="008E0951"/>
    <w:rsid w:val="008E1759"/>
    <w:rsid w:val="008E5D79"/>
    <w:rsid w:val="008E7878"/>
    <w:rsid w:val="008F0041"/>
    <w:rsid w:val="008F0819"/>
    <w:rsid w:val="008F0B69"/>
    <w:rsid w:val="008F0EDE"/>
    <w:rsid w:val="008F3452"/>
    <w:rsid w:val="0090313A"/>
    <w:rsid w:val="00905E45"/>
    <w:rsid w:val="00907AA8"/>
    <w:rsid w:val="00910584"/>
    <w:rsid w:val="009107FD"/>
    <w:rsid w:val="00912536"/>
    <w:rsid w:val="00913BCB"/>
    <w:rsid w:val="00916392"/>
    <w:rsid w:val="00916C73"/>
    <w:rsid w:val="00917C7D"/>
    <w:rsid w:val="00923A2F"/>
    <w:rsid w:val="0092629A"/>
    <w:rsid w:val="00930431"/>
    <w:rsid w:val="00930EDD"/>
    <w:rsid w:val="00931E6E"/>
    <w:rsid w:val="00933500"/>
    <w:rsid w:val="00934D9D"/>
    <w:rsid w:val="00937A31"/>
    <w:rsid w:val="0095143C"/>
    <w:rsid w:val="009551EF"/>
    <w:rsid w:val="00957105"/>
    <w:rsid w:val="00960988"/>
    <w:rsid w:val="00964AE7"/>
    <w:rsid w:val="00965199"/>
    <w:rsid w:val="009667BC"/>
    <w:rsid w:val="00970D1C"/>
    <w:rsid w:val="00973CF6"/>
    <w:rsid w:val="00976918"/>
    <w:rsid w:val="009832A6"/>
    <w:rsid w:val="00984105"/>
    <w:rsid w:val="009844C7"/>
    <w:rsid w:val="0098572E"/>
    <w:rsid w:val="00991234"/>
    <w:rsid w:val="00991B34"/>
    <w:rsid w:val="009A0E1A"/>
    <w:rsid w:val="009A2FEC"/>
    <w:rsid w:val="009A3F0F"/>
    <w:rsid w:val="009A4B84"/>
    <w:rsid w:val="009A4E16"/>
    <w:rsid w:val="009A656E"/>
    <w:rsid w:val="009A694C"/>
    <w:rsid w:val="009B2F2F"/>
    <w:rsid w:val="009B7BCB"/>
    <w:rsid w:val="009C22FC"/>
    <w:rsid w:val="009C31B2"/>
    <w:rsid w:val="009C38B5"/>
    <w:rsid w:val="009C3E72"/>
    <w:rsid w:val="009C5545"/>
    <w:rsid w:val="009D0EBE"/>
    <w:rsid w:val="009D2BBB"/>
    <w:rsid w:val="009D5CB4"/>
    <w:rsid w:val="009D6DEB"/>
    <w:rsid w:val="009E18FB"/>
    <w:rsid w:val="009E30EC"/>
    <w:rsid w:val="009E37FF"/>
    <w:rsid w:val="009E41D5"/>
    <w:rsid w:val="009E4D6B"/>
    <w:rsid w:val="009E77A8"/>
    <w:rsid w:val="009F4CF5"/>
    <w:rsid w:val="00A0514D"/>
    <w:rsid w:val="00A054A5"/>
    <w:rsid w:val="00A05F19"/>
    <w:rsid w:val="00A167D8"/>
    <w:rsid w:val="00A16BF5"/>
    <w:rsid w:val="00A20773"/>
    <w:rsid w:val="00A20FD4"/>
    <w:rsid w:val="00A21121"/>
    <w:rsid w:val="00A2163B"/>
    <w:rsid w:val="00A21A2B"/>
    <w:rsid w:val="00A241C7"/>
    <w:rsid w:val="00A2579C"/>
    <w:rsid w:val="00A2712D"/>
    <w:rsid w:val="00A317F7"/>
    <w:rsid w:val="00A3300F"/>
    <w:rsid w:val="00A3401F"/>
    <w:rsid w:val="00A343F4"/>
    <w:rsid w:val="00A34966"/>
    <w:rsid w:val="00A36151"/>
    <w:rsid w:val="00A3617F"/>
    <w:rsid w:val="00A368E7"/>
    <w:rsid w:val="00A42230"/>
    <w:rsid w:val="00A4315D"/>
    <w:rsid w:val="00A44B5A"/>
    <w:rsid w:val="00A526AE"/>
    <w:rsid w:val="00A53E3B"/>
    <w:rsid w:val="00A5724A"/>
    <w:rsid w:val="00A60421"/>
    <w:rsid w:val="00A70BCF"/>
    <w:rsid w:val="00A71838"/>
    <w:rsid w:val="00A71F16"/>
    <w:rsid w:val="00A766F1"/>
    <w:rsid w:val="00A77FF1"/>
    <w:rsid w:val="00A81A3B"/>
    <w:rsid w:val="00A90BC7"/>
    <w:rsid w:val="00A93B91"/>
    <w:rsid w:val="00A951C7"/>
    <w:rsid w:val="00A95CF1"/>
    <w:rsid w:val="00A96152"/>
    <w:rsid w:val="00A96960"/>
    <w:rsid w:val="00AA07D8"/>
    <w:rsid w:val="00AA4C7A"/>
    <w:rsid w:val="00AA73AB"/>
    <w:rsid w:val="00AA78F7"/>
    <w:rsid w:val="00AB020A"/>
    <w:rsid w:val="00AB24F4"/>
    <w:rsid w:val="00AB2FA6"/>
    <w:rsid w:val="00AB34A9"/>
    <w:rsid w:val="00AB3694"/>
    <w:rsid w:val="00AB44CA"/>
    <w:rsid w:val="00AB5756"/>
    <w:rsid w:val="00AB64E9"/>
    <w:rsid w:val="00AB755B"/>
    <w:rsid w:val="00AC1013"/>
    <w:rsid w:val="00AD0ECF"/>
    <w:rsid w:val="00AD29F1"/>
    <w:rsid w:val="00AD3110"/>
    <w:rsid w:val="00AD78F8"/>
    <w:rsid w:val="00AD79A5"/>
    <w:rsid w:val="00AE1085"/>
    <w:rsid w:val="00AE1EF7"/>
    <w:rsid w:val="00AE253F"/>
    <w:rsid w:val="00AE4894"/>
    <w:rsid w:val="00AE7B15"/>
    <w:rsid w:val="00AF1905"/>
    <w:rsid w:val="00AF1DAC"/>
    <w:rsid w:val="00AF1E72"/>
    <w:rsid w:val="00AF2074"/>
    <w:rsid w:val="00AF2E64"/>
    <w:rsid w:val="00AF32CB"/>
    <w:rsid w:val="00AF6A20"/>
    <w:rsid w:val="00B008CB"/>
    <w:rsid w:val="00B02073"/>
    <w:rsid w:val="00B04D68"/>
    <w:rsid w:val="00B06A2F"/>
    <w:rsid w:val="00B06E77"/>
    <w:rsid w:val="00B10A8A"/>
    <w:rsid w:val="00B1514F"/>
    <w:rsid w:val="00B16493"/>
    <w:rsid w:val="00B2056E"/>
    <w:rsid w:val="00B20F69"/>
    <w:rsid w:val="00B22302"/>
    <w:rsid w:val="00B22D02"/>
    <w:rsid w:val="00B237FE"/>
    <w:rsid w:val="00B27C2C"/>
    <w:rsid w:val="00B31001"/>
    <w:rsid w:val="00B33AE5"/>
    <w:rsid w:val="00B33F62"/>
    <w:rsid w:val="00B35CBA"/>
    <w:rsid w:val="00B35DAC"/>
    <w:rsid w:val="00B42F6C"/>
    <w:rsid w:val="00B43C03"/>
    <w:rsid w:val="00B4483F"/>
    <w:rsid w:val="00B45DE0"/>
    <w:rsid w:val="00B46583"/>
    <w:rsid w:val="00B468DC"/>
    <w:rsid w:val="00B46D57"/>
    <w:rsid w:val="00B47189"/>
    <w:rsid w:val="00B47DD2"/>
    <w:rsid w:val="00B503D5"/>
    <w:rsid w:val="00B50D21"/>
    <w:rsid w:val="00B51A4E"/>
    <w:rsid w:val="00B52BFF"/>
    <w:rsid w:val="00B545E8"/>
    <w:rsid w:val="00B5533C"/>
    <w:rsid w:val="00B55F8A"/>
    <w:rsid w:val="00B56858"/>
    <w:rsid w:val="00B57340"/>
    <w:rsid w:val="00B60340"/>
    <w:rsid w:val="00B6522F"/>
    <w:rsid w:val="00B66245"/>
    <w:rsid w:val="00B66AAB"/>
    <w:rsid w:val="00B67A53"/>
    <w:rsid w:val="00B7041E"/>
    <w:rsid w:val="00B710E4"/>
    <w:rsid w:val="00B75547"/>
    <w:rsid w:val="00B76FDA"/>
    <w:rsid w:val="00B7730D"/>
    <w:rsid w:val="00B803E0"/>
    <w:rsid w:val="00B805BD"/>
    <w:rsid w:val="00B807A0"/>
    <w:rsid w:val="00B81A9C"/>
    <w:rsid w:val="00B83A1E"/>
    <w:rsid w:val="00B83B0B"/>
    <w:rsid w:val="00B84B9A"/>
    <w:rsid w:val="00B8641D"/>
    <w:rsid w:val="00B86F33"/>
    <w:rsid w:val="00B8779B"/>
    <w:rsid w:val="00B9374A"/>
    <w:rsid w:val="00B9459D"/>
    <w:rsid w:val="00B94AD7"/>
    <w:rsid w:val="00B94D7A"/>
    <w:rsid w:val="00B9547D"/>
    <w:rsid w:val="00B96E7C"/>
    <w:rsid w:val="00BA5808"/>
    <w:rsid w:val="00BB1B03"/>
    <w:rsid w:val="00BB6608"/>
    <w:rsid w:val="00BC0118"/>
    <w:rsid w:val="00BC1040"/>
    <w:rsid w:val="00BC2679"/>
    <w:rsid w:val="00BC3C28"/>
    <w:rsid w:val="00BC4B9D"/>
    <w:rsid w:val="00BC6496"/>
    <w:rsid w:val="00BC7DCC"/>
    <w:rsid w:val="00BD0402"/>
    <w:rsid w:val="00BD0704"/>
    <w:rsid w:val="00BD1936"/>
    <w:rsid w:val="00BD2F99"/>
    <w:rsid w:val="00BD3D5F"/>
    <w:rsid w:val="00BD57EE"/>
    <w:rsid w:val="00BE0DA7"/>
    <w:rsid w:val="00BE1278"/>
    <w:rsid w:val="00BE185D"/>
    <w:rsid w:val="00BE2932"/>
    <w:rsid w:val="00BE4772"/>
    <w:rsid w:val="00BE5808"/>
    <w:rsid w:val="00BF16E8"/>
    <w:rsid w:val="00BF448A"/>
    <w:rsid w:val="00BF64CB"/>
    <w:rsid w:val="00BF6930"/>
    <w:rsid w:val="00C02414"/>
    <w:rsid w:val="00C056CA"/>
    <w:rsid w:val="00C06709"/>
    <w:rsid w:val="00C06EF1"/>
    <w:rsid w:val="00C10895"/>
    <w:rsid w:val="00C201A7"/>
    <w:rsid w:val="00C20648"/>
    <w:rsid w:val="00C216F3"/>
    <w:rsid w:val="00C23726"/>
    <w:rsid w:val="00C25F03"/>
    <w:rsid w:val="00C26D2F"/>
    <w:rsid w:val="00C26D3A"/>
    <w:rsid w:val="00C270BC"/>
    <w:rsid w:val="00C31134"/>
    <w:rsid w:val="00C32A59"/>
    <w:rsid w:val="00C33014"/>
    <w:rsid w:val="00C34525"/>
    <w:rsid w:val="00C351E7"/>
    <w:rsid w:val="00C35202"/>
    <w:rsid w:val="00C35272"/>
    <w:rsid w:val="00C353C2"/>
    <w:rsid w:val="00C4081C"/>
    <w:rsid w:val="00C40C38"/>
    <w:rsid w:val="00C52F0A"/>
    <w:rsid w:val="00C5558B"/>
    <w:rsid w:val="00C618EE"/>
    <w:rsid w:val="00C61A16"/>
    <w:rsid w:val="00C63312"/>
    <w:rsid w:val="00C70A34"/>
    <w:rsid w:val="00C70DA6"/>
    <w:rsid w:val="00C7234B"/>
    <w:rsid w:val="00C743AF"/>
    <w:rsid w:val="00C807CA"/>
    <w:rsid w:val="00C80CF3"/>
    <w:rsid w:val="00C81EFD"/>
    <w:rsid w:val="00C826AF"/>
    <w:rsid w:val="00C83266"/>
    <w:rsid w:val="00C95DEC"/>
    <w:rsid w:val="00C96BEA"/>
    <w:rsid w:val="00CA0186"/>
    <w:rsid w:val="00CA1E04"/>
    <w:rsid w:val="00CA3479"/>
    <w:rsid w:val="00CA54AC"/>
    <w:rsid w:val="00CA7D01"/>
    <w:rsid w:val="00CB0B5E"/>
    <w:rsid w:val="00CB1DA7"/>
    <w:rsid w:val="00CB3107"/>
    <w:rsid w:val="00CB4DD0"/>
    <w:rsid w:val="00CB5632"/>
    <w:rsid w:val="00CC02FD"/>
    <w:rsid w:val="00CC71F5"/>
    <w:rsid w:val="00CC72F2"/>
    <w:rsid w:val="00CD6496"/>
    <w:rsid w:val="00CD70A1"/>
    <w:rsid w:val="00CE2B33"/>
    <w:rsid w:val="00CE6839"/>
    <w:rsid w:val="00CE68A6"/>
    <w:rsid w:val="00CE7002"/>
    <w:rsid w:val="00CF095D"/>
    <w:rsid w:val="00CF56BD"/>
    <w:rsid w:val="00CF5FEA"/>
    <w:rsid w:val="00D00344"/>
    <w:rsid w:val="00D02291"/>
    <w:rsid w:val="00D03669"/>
    <w:rsid w:val="00D042C1"/>
    <w:rsid w:val="00D104D5"/>
    <w:rsid w:val="00D13E54"/>
    <w:rsid w:val="00D1596F"/>
    <w:rsid w:val="00D2416F"/>
    <w:rsid w:val="00D24B92"/>
    <w:rsid w:val="00D26159"/>
    <w:rsid w:val="00D2652B"/>
    <w:rsid w:val="00D26822"/>
    <w:rsid w:val="00D26903"/>
    <w:rsid w:val="00D26E97"/>
    <w:rsid w:val="00D36938"/>
    <w:rsid w:val="00D37A6A"/>
    <w:rsid w:val="00D425FB"/>
    <w:rsid w:val="00D43C2A"/>
    <w:rsid w:val="00D47611"/>
    <w:rsid w:val="00D665BD"/>
    <w:rsid w:val="00D672F8"/>
    <w:rsid w:val="00D67C6D"/>
    <w:rsid w:val="00D72A5D"/>
    <w:rsid w:val="00D745B2"/>
    <w:rsid w:val="00D81C9F"/>
    <w:rsid w:val="00D82188"/>
    <w:rsid w:val="00D842D8"/>
    <w:rsid w:val="00D84373"/>
    <w:rsid w:val="00D84478"/>
    <w:rsid w:val="00D87D55"/>
    <w:rsid w:val="00D929C3"/>
    <w:rsid w:val="00D93C27"/>
    <w:rsid w:val="00D94777"/>
    <w:rsid w:val="00D94912"/>
    <w:rsid w:val="00D95B0A"/>
    <w:rsid w:val="00DA4E58"/>
    <w:rsid w:val="00DA6066"/>
    <w:rsid w:val="00DB03F9"/>
    <w:rsid w:val="00DB08C5"/>
    <w:rsid w:val="00DB186B"/>
    <w:rsid w:val="00DC001C"/>
    <w:rsid w:val="00DC181E"/>
    <w:rsid w:val="00DC2A9A"/>
    <w:rsid w:val="00DC4114"/>
    <w:rsid w:val="00DC45FB"/>
    <w:rsid w:val="00DC4EA0"/>
    <w:rsid w:val="00DD030F"/>
    <w:rsid w:val="00DD08B3"/>
    <w:rsid w:val="00DD4FE1"/>
    <w:rsid w:val="00DD7A1A"/>
    <w:rsid w:val="00DE05F1"/>
    <w:rsid w:val="00DE0CD5"/>
    <w:rsid w:val="00DF2F82"/>
    <w:rsid w:val="00DF44B4"/>
    <w:rsid w:val="00DF67EA"/>
    <w:rsid w:val="00DF6B64"/>
    <w:rsid w:val="00E00409"/>
    <w:rsid w:val="00E033F0"/>
    <w:rsid w:val="00E03CAB"/>
    <w:rsid w:val="00E10C2F"/>
    <w:rsid w:val="00E111C9"/>
    <w:rsid w:val="00E133EC"/>
    <w:rsid w:val="00E1413C"/>
    <w:rsid w:val="00E14573"/>
    <w:rsid w:val="00E15946"/>
    <w:rsid w:val="00E16114"/>
    <w:rsid w:val="00E16C8C"/>
    <w:rsid w:val="00E2109A"/>
    <w:rsid w:val="00E217C2"/>
    <w:rsid w:val="00E23FE7"/>
    <w:rsid w:val="00E25532"/>
    <w:rsid w:val="00E25A95"/>
    <w:rsid w:val="00E25BF6"/>
    <w:rsid w:val="00E31CAD"/>
    <w:rsid w:val="00E31E3A"/>
    <w:rsid w:val="00E31E52"/>
    <w:rsid w:val="00E323ED"/>
    <w:rsid w:val="00E32457"/>
    <w:rsid w:val="00E33679"/>
    <w:rsid w:val="00E33891"/>
    <w:rsid w:val="00E404F8"/>
    <w:rsid w:val="00E4245D"/>
    <w:rsid w:val="00E44B32"/>
    <w:rsid w:val="00E44D36"/>
    <w:rsid w:val="00E47202"/>
    <w:rsid w:val="00E51AA2"/>
    <w:rsid w:val="00E56133"/>
    <w:rsid w:val="00E623C0"/>
    <w:rsid w:val="00E70224"/>
    <w:rsid w:val="00E72932"/>
    <w:rsid w:val="00E7408B"/>
    <w:rsid w:val="00E7442F"/>
    <w:rsid w:val="00E768A4"/>
    <w:rsid w:val="00E77E37"/>
    <w:rsid w:val="00E8081E"/>
    <w:rsid w:val="00E86597"/>
    <w:rsid w:val="00E91B45"/>
    <w:rsid w:val="00E93833"/>
    <w:rsid w:val="00E94438"/>
    <w:rsid w:val="00E959AE"/>
    <w:rsid w:val="00EA060D"/>
    <w:rsid w:val="00EA2759"/>
    <w:rsid w:val="00EA30C5"/>
    <w:rsid w:val="00EA4385"/>
    <w:rsid w:val="00EA7479"/>
    <w:rsid w:val="00EB0CB9"/>
    <w:rsid w:val="00EB263D"/>
    <w:rsid w:val="00EB3BE7"/>
    <w:rsid w:val="00EB403C"/>
    <w:rsid w:val="00EB417E"/>
    <w:rsid w:val="00EB6BDA"/>
    <w:rsid w:val="00EC1C5A"/>
    <w:rsid w:val="00EC3D33"/>
    <w:rsid w:val="00EC7593"/>
    <w:rsid w:val="00ED1B10"/>
    <w:rsid w:val="00ED2414"/>
    <w:rsid w:val="00ED6AF9"/>
    <w:rsid w:val="00EE3899"/>
    <w:rsid w:val="00EE5383"/>
    <w:rsid w:val="00EE7EFA"/>
    <w:rsid w:val="00EE7F40"/>
    <w:rsid w:val="00EF0460"/>
    <w:rsid w:val="00EF6501"/>
    <w:rsid w:val="00F039AE"/>
    <w:rsid w:val="00F059C1"/>
    <w:rsid w:val="00F0629E"/>
    <w:rsid w:val="00F10555"/>
    <w:rsid w:val="00F12BC2"/>
    <w:rsid w:val="00F13F81"/>
    <w:rsid w:val="00F1555A"/>
    <w:rsid w:val="00F16035"/>
    <w:rsid w:val="00F20142"/>
    <w:rsid w:val="00F2131A"/>
    <w:rsid w:val="00F22F1C"/>
    <w:rsid w:val="00F236C0"/>
    <w:rsid w:val="00F24217"/>
    <w:rsid w:val="00F25BFB"/>
    <w:rsid w:val="00F27D0C"/>
    <w:rsid w:val="00F3078B"/>
    <w:rsid w:val="00F32A66"/>
    <w:rsid w:val="00F3569F"/>
    <w:rsid w:val="00F367BD"/>
    <w:rsid w:val="00F41F1D"/>
    <w:rsid w:val="00F43AC2"/>
    <w:rsid w:val="00F451A9"/>
    <w:rsid w:val="00F45B54"/>
    <w:rsid w:val="00F46926"/>
    <w:rsid w:val="00F475A9"/>
    <w:rsid w:val="00F502B1"/>
    <w:rsid w:val="00F51D22"/>
    <w:rsid w:val="00F528E8"/>
    <w:rsid w:val="00F54AEB"/>
    <w:rsid w:val="00F5769F"/>
    <w:rsid w:val="00F66761"/>
    <w:rsid w:val="00F6765B"/>
    <w:rsid w:val="00F7199A"/>
    <w:rsid w:val="00F77FE9"/>
    <w:rsid w:val="00F83EBE"/>
    <w:rsid w:val="00F853B6"/>
    <w:rsid w:val="00F8584F"/>
    <w:rsid w:val="00F85E52"/>
    <w:rsid w:val="00F9237E"/>
    <w:rsid w:val="00F92EEB"/>
    <w:rsid w:val="00F9319A"/>
    <w:rsid w:val="00F9418C"/>
    <w:rsid w:val="00F94C8A"/>
    <w:rsid w:val="00FA0AA9"/>
    <w:rsid w:val="00FA5E23"/>
    <w:rsid w:val="00FB3510"/>
    <w:rsid w:val="00FB411B"/>
    <w:rsid w:val="00FB4A44"/>
    <w:rsid w:val="00FB5C67"/>
    <w:rsid w:val="00FB5D95"/>
    <w:rsid w:val="00FB778C"/>
    <w:rsid w:val="00FC09BB"/>
    <w:rsid w:val="00FC18EA"/>
    <w:rsid w:val="00FC24DC"/>
    <w:rsid w:val="00FC429D"/>
    <w:rsid w:val="00FC77B1"/>
    <w:rsid w:val="00FD1C62"/>
    <w:rsid w:val="00FD1F5A"/>
    <w:rsid w:val="00FD7523"/>
    <w:rsid w:val="00FE0806"/>
    <w:rsid w:val="00FE180C"/>
    <w:rsid w:val="00FE204B"/>
    <w:rsid w:val="00FE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5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505A5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505A50"/>
    <w:rPr>
      <w:rFonts w:ascii="Arial" w:eastAsia="黑体" w:hAnsi="Arial" w:cs="Times New Roman"/>
      <w:b/>
      <w:bCs/>
      <w:sz w:val="32"/>
      <w:szCs w:val="32"/>
    </w:rPr>
  </w:style>
  <w:style w:type="character" w:styleId="a3">
    <w:name w:val="Hyperlink"/>
    <w:uiPriority w:val="99"/>
    <w:rsid w:val="00505A50"/>
    <w:rPr>
      <w:color w:val="0000FF"/>
      <w:u w:val="single"/>
    </w:rPr>
  </w:style>
  <w:style w:type="paragraph" w:styleId="a4">
    <w:name w:val="footer"/>
    <w:basedOn w:val="a"/>
    <w:link w:val="Char"/>
    <w:rsid w:val="00505A5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4"/>
    <w:rsid w:val="00505A5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05A50"/>
  </w:style>
  <w:style w:type="paragraph" w:styleId="20">
    <w:name w:val="toc 2"/>
    <w:basedOn w:val="a"/>
    <w:next w:val="a"/>
    <w:autoRedefine/>
    <w:uiPriority w:val="39"/>
    <w:rsid w:val="00505A50"/>
    <w:pPr>
      <w:ind w:leftChars="200" w:left="420"/>
    </w:pPr>
  </w:style>
  <w:style w:type="paragraph" w:styleId="a6">
    <w:name w:val="Plain Text"/>
    <w:basedOn w:val="a"/>
    <w:link w:val="Char0"/>
    <w:rsid w:val="00505A50"/>
    <w:rPr>
      <w:rFonts w:ascii="宋体" w:hAnsi="Courier New"/>
      <w:kern w:val="0"/>
      <w:sz w:val="20"/>
      <w:szCs w:val="20"/>
    </w:rPr>
  </w:style>
  <w:style w:type="character" w:customStyle="1" w:styleId="Char0">
    <w:name w:val="纯文本 Char"/>
    <w:link w:val="a6"/>
    <w:rsid w:val="00505A50"/>
    <w:rPr>
      <w:rFonts w:ascii="宋体" w:eastAsia="宋体" w:hAnsi="Courier New" w:cs="Times New Roman"/>
      <w:szCs w:val="20"/>
    </w:rPr>
  </w:style>
  <w:style w:type="paragraph" w:styleId="a7">
    <w:name w:val="header"/>
    <w:basedOn w:val="a"/>
    <w:link w:val="Char1"/>
    <w:uiPriority w:val="99"/>
    <w:unhideWhenUsed/>
    <w:rsid w:val="00190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190BB1"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rsid w:val="00F367BD"/>
  </w:style>
  <w:style w:type="character" w:customStyle="1" w:styleId="binding4">
    <w:name w:val="binding4"/>
    <w:basedOn w:val="a0"/>
    <w:rsid w:val="00F367BD"/>
  </w:style>
  <w:style w:type="paragraph" w:styleId="a8">
    <w:name w:val="List Paragraph"/>
    <w:basedOn w:val="a"/>
    <w:uiPriority w:val="34"/>
    <w:qFormat/>
    <w:rsid w:val="0029630A"/>
    <w:pPr>
      <w:ind w:firstLineChars="200" w:firstLine="420"/>
    </w:pPr>
    <w:rPr>
      <w:rFonts w:ascii="Calibri" w:hAnsi="Calibri"/>
      <w:szCs w:val="22"/>
    </w:rPr>
  </w:style>
  <w:style w:type="paragraph" w:styleId="a9">
    <w:name w:val="Body Text"/>
    <w:basedOn w:val="a"/>
    <w:rsid w:val="0033043B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591</Words>
  <Characters>3373</Characters>
  <Application>Microsoft Office Word</Application>
  <DocSecurity>0</DocSecurity>
  <Lines>28</Lines>
  <Paragraphs>7</Paragraphs>
  <ScaleCrop>false</ScaleCrop>
  <Company>China</Company>
  <LinksUpToDate>false</LinksUpToDate>
  <CharactersWithSpaces>3957</CharactersWithSpaces>
  <SharedDoc>false</SharedDoc>
  <HLinks>
    <vt:vector size="54" baseType="variant">
      <vt:variant>
        <vt:i4>1245236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_Toc272446014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_Toc272446013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_Toc272446012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_Toc272446011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_Toc272446010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_Toc272446009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_Toc272446008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_Toc272446007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_Toc272446006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暨南大学研究生入学考试自命题招生科目</dc:title>
  <dc:creator>sony</dc:creator>
  <cp:lastModifiedBy>user</cp:lastModifiedBy>
  <cp:revision>41</cp:revision>
  <cp:lastPrinted>2012-07-16T03:02:00Z</cp:lastPrinted>
  <dcterms:created xsi:type="dcterms:W3CDTF">2019-12-04T12:52:00Z</dcterms:created>
  <dcterms:modified xsi:type="dcterms:W3CDTF">2019-12-16T06:24:00Z</dcterms:modified>
</cp:coreProperties>
</file>