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823" w:rsidRDefault="00A14644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36"/>
          <w:szCs w:val="36"/>
        </w:rPr>
      </w:pPr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首都经济贸易大学</w:t>
      </w:r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202</w:t>
      </w:r>
      <w:r w:rsidR="00C63F7C">
        <w:rPr>
          <w:rFonts w:ascii="黑体" w:eastAsia="黑体" w:hAnsi="华文中宋" w:cs="宋体"/>
          <w:color w:val="000000"/>
          <w:kern w:val="0"/>
          <w:sz w:val="36"/>
          <w:szCs w:val="36"/>
        </w:rPr>
        <w:t>3</w:t>
      </w:r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年高端技术技能人才</w:t>
      </w:r>
    </w:p>
    <w:p w:rsidR="009A0823" w:rsidRDefault="00A14644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36"/>
          <w:szCs w:val="36"/>
        </w:rPr>
      </w:pPr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贯通培养试验项目专升</w:t>
      </w:r>
      <w:proofErr w:type="gramStart"/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本转段</w:t>
      </w:r>
      <w:proofErr w:type="gramEnd"/>
      <w:r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考试</w:t>
      </w:r>
    </w:p>
    <w:p w:rsidR="009A0823" w:rsidRDefault="00A14644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44"/>
          <w:szCs w:val="44"/>
        </w:rPr>
      </w:pPr>
      <w:r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《招聘与测评》考试大纲</w:t>
      </w:r>
    </w:p>
    <w:p w:rsidR="009A0823" w:rsidRDefault="00A14644">
      <w:pPr>
        <w:widowControl/>
        <w:spacing w:line="288" w:lineRule="auto"/>
        <w:jc w:val="center"/>
        <w:rPr>
          <w:rFonts w:ascii="黑体" w:eastAsia="黑体" w:hAnsi="华文中宋" w:cs="宋体"/>
          <w:kern w:val="0"/>
          <w:sz w:val="32"/>
          <w:szCs w:val="32"/>
        </w:rPr>
      </w:pPr>
      <w:r>
        <w:rPr>
          <w:rFonts w:ascii="黑体" w:eastAsia="黑体" w:hAnsi="华文中宋" w:cs="宋体" w:hint="eastAsia"/>
          <w:kern w:val="0"/>
          <w:sz w:val="32"/>
          <w:szCs w:val="32"/>
        </w:rPr>
        <w:t>（</w:t>
      </w:r>
      <w:r>
        <w:rPr>
          <w:rFonts w:ascii="黑体" w:eastAsia="黑体" w:hAnsi="华文中宋" w:cs="宋体" w:hint="eastAsia"/>
          <w:kern w:val="0"/>
          <w:sz w:val="32"/>
          <w:szCs w:val="32"/>
        </w:rPr>
        <w:t>202</w:t>
      </w:r>
      <w:r w:rsidR="00C63F7C">
        <w:rPr>
          <w:rFonts w:ascii="黑体" w:eastAsia="黑体" w:hAnsi="华文中宋" w:cs="宋体"/>
          <w:kern w:val="0"/>
          <w:sz w:val="32"/>
          <w:szCs w:val="32"/>
        </w:rPr>
        <w:t>3</w:t>
      </w:r>
      <w:bookmarkStart w:id="0" w:name="_GoBack"/>
      <w:bookmarkEnd w:id="0"/>
      <w:r>
        <w:rPr>
          <w:rFonts w:ascii="黑体" w:eastAsia="黑体" w:hAnsi="华文中宋" w:cs="宋体" w:hint="eastAsia"/>
          <w:kern w:val="0"/>
          <w:sz w:val="32"/>
          <w:szCs w:val="32"/>
        </w:rPr>
        <w:t>年</w:t>
      </w:r>
      <w:r>
        <w:rPr>
          <w:rFonts w:ascii="黑体" w:eastAsia="黑体" w:hAnsi="华文中宋" w:cs="宋体" w:hint="eastAsia"/>
          <w:kern w:val="0"/>
          <w:sz w:val="32"/>
          <w:szCs w:val="32"/>
        </w:rPr>
        <w:t>3</w:t>
      </w:r>
      <w:r>
        <w:rPr>
          <w:rFonts w:ascii="黑体" w:eastAsia="黑体" w:hAnsi="华文中宋" w:cs="宋体" w:hint="eastAsia"/>
          <w:kern w:val="0"/>
          <w:sz w:val="32"/>
          <w:szCs w:val="32"/>
        </w:rPr>
        <w:t>月）</w:t>
      </w:r>
    </w:p>
    <w:p w:rsidR="009A0823" w:rsidRDefault="009A0823">
      <w:pPr>
        <w:widowControl/>
        <w:spacing w:line="288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 w:rsidR="009A0823" w:rsidRDefault="00A14644">
      <w:pPr>
        <w:widowControl/>
        <w:spacing w:line="288" w:lineRule="auto"/>
        <w:jc w:val="center"/>
        <w:rPr>
          <w:rFonts w:ascii="宋体" w:hAnsi="宋体" w:cs="宋体"/>
          <w:b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>目</w:t>
      </w: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>录</w:t>
      </w:r>
    </w:p>
    <w:sdt>
      <w:sdtPr>
        <w:rPr>
          <w:rFonts w:ascii="宋体" w:hAnsi="宋体"/>
        </w:rPr>
        <w:id w:val="147482560"/>
        <w15:color w:val="DBDBDB"/>
      </w:sdtPr>
      <w:sdtEndPr>
        <w:rPr>
          <w:rFonts w:cs="宋体"/>
          <w:color w:val="000000"/>
          <w:kern w:val="0"/>
        </w:rPr>
      </w:sdtEndPr>
      <w:sdtContent>
        <w:p w:rsidR="009A0823" w:rsidRDefault="009A0823">
          <w:pPr>
            <w:jc w:val="center"/>
          </w:pPr>
        </w:p>
        <w:p w:rsidR="009A0823" w:rsidRDefault="00A14644">
          <w:pPr>
            <w:pStyle w:val="TOC2"/>
            <w:tabs>
              <w:tab w:val="right" w:leader="dot" w:pos="9070"/>
            </w:tabs>
          </w:pPr>
          <w:r>
            <w:rPr>
              <w:rFonts w:ascii="宋体" w:hAnsi="宋体" w:cs="宋体"/>
              <w:color w:val="000000"/>
              <w:kern w:val="0"/>
              <w:sz w:val="24"/>
            </w:rPr>
            <w:fldChar w:fldCharType="begin"/>
          </w:r>
          <w:r>
            <w:rPr>
              <w:rFonts w:ascii="宋体" w:hAnsi="宋体" w:cs="宋体"/>
              <w:color w:val="000000"/>
              <w:kern w:val="0"/>
              <w:sz w:val="24"/>
            </w:rPr>
            <w:instrText xml:space="preserve">TOC \o "1-2" \h \u </w:instrText>
          </w:r>
          <w:r>
            <w:rPr>
              <w:rFonts w:ascii="宋体" w:hAnsi="宋体" w:cs="宋体"/>
              <w:color w:val="000000"/>
              <w:kern w:val="0"/>
              <w:sz w:val="24"/>
            </w:rPr>
            <w:fldChar w:fldCharType="separate"/>
          </w:r>
          <w:hyperlink w:anchor="_Toc305235759" w:history="1">
            <w:r>
              <w:rPr>
                <w:rFonts w:ascii="黑体" w:hAnsi="黑体" w:hint="eastAsia"/>
              </w:rPr>
              <w:t>一、考试科目</w:t>
            </w:r>
            <w:r>
              <w:tab/>
            </w:r>
            <w:r>
              <w:fldChar w:fldCharType="begin"/>
            </w:r>
            <w:r>
              <w:instrText xml:space="preserve"> PAGEREF _Toc305235759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9A0823" w:rsidRDefault="00A14644">
          <w:pPr>
            <w:pStyle w:val="TOC2"/>
            <w:tabs>
              <w:tab w:val="right" w:leader="dot" w:pos="9070"/>
            </w:tabs>
          </w:pPr>
          <w:hyperlink w:anchor="_Toc1906452477" w:history="1">
            <w:r>
              <w:rPr>
                <w:rFonts w:ascii="黑体" w:hAnsi="黑体" w:hint="eastAsia"/>
              </w:rPr>
              <w:t>二、考查目标</w:t>
            </w:r>
            <w:r>
              <w:tab/>
            </w:r>
            <w:r>
              <w:fldChar w:fldCharType="begin"/>
            </w:r>
            <w:r>
              <w:instrText xml:space="preserve"> PAGEREF _Toc1906452477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9A0823" w:rsidRDefault="00A14644">
          <w:pPr>
            <w:pStyle w:val="TOC2"/>
            <w:tabs>
              <w:tab w:val="right" w:leader="dot" w:pos="9070"/>
            </w:tabs>
          </w:pPr>
          <w:hyperlink w:anchor="_Toc1290767699" w:history="1">
            <w:r>
              <w:rPr>
                <w:rFonts w:ascii="黑体" w:hAnsi="黑体" w:hint="eastAsia"/>
              </w:rPr>
              <w:t>三、考试形式与试卷结构</w:t>
            </w:r>
            <w:r>
              <w:tab/>
            </w:r>
            <w:r>
              <w:fldChar w:fldCharType="begin"/>
            </w:r>
            <w:r>
              <w:instrText xml:space="preserve"> PAGEREF _Toc1290767699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9A0823" w:rsidRDefault="00A14644">
          <w:pPr>
            <w:pStyle w:val="TOC2"/>
            <w:tabs>
              <w:tab w:val="right" w:leader="dot" w:pos="9070"/>
            </w:tabs>
          </w:pPr>
          <w:hyperlink w:anchor="_Toc52915099" w:history="1">
            <w:r>
              <w:rPr>
                <w:rFonts w:ascii="宋体" w:hAnsi="宋体" w:cs="宋体" w:hint="eastAsia"/>
                <w:kern w:val="0"/>
              </w:rPr>
              <w:t>（一）试卷满分与考试时间</w:t>
            </w:r>
            <w:r>
              <w:tab/>
            </w:r>
            <w:r>
              <w:fldChar w:fldCharType="begin"/>
            </w:r>
            <w:r>
              <w:instrText xml:space="preserve"> PAGEREF _Toc52915099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9A0823" w:rsidRDefault="00A14644">
          <w:pPr>
            <w:pStyle w:val="TOC2"/>
            <w:tabs>
              <w:tab w:val="right" w:leader="dot" w:pos="9070"/>
            </w:tabs>
          </w:pPr>
          <w:hyperlink w:anchor="_Toc285839035" w:history="1">
            <w:r>
              <w:rPr>
                <w:rFonts w:ascii="宋体" w:hAnsi="宋体" w:cs="宋体" w:hint="eastAsia"/>
                <w:kern w:val="0"/>
              </w:rPr>
              <w:t>（二）考试方式</w:t>
            </w:r>
            <w:r>
              <w:tab/>
            </w:r>
            <w:r>
              <w:fldChar w:fldCharType="begin"/>
            </w:r>
            <w:r>
              <w:instrText xml:space="preserve"> PAGEREF _Toc285839035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9A0823" w:rsidRDefault="00A14644">
          <w:pPr>
            <w:pStyle w:val="TOC2"/>
            <w:tabs>
              <w:tab w:val="right" w:leader="dot" w:pos="9070"/>
            </w:tabs>
          </w:pPr>
          <w:hyperlink w:anchor="_Toc175742906" w:history="1">
            <w:r>
              <w:rPr>
                <w:rFonts w:ascii="宋体" w:hAnsi="宋体" w:cs="宋体" w:hint="eastAsia"/>
                <w:kern w:val="0"/>
              </w:rPr>
              <w:t>（三）试卷内容</w:t>
            </w:r>
            <w:r>
              <w:tab/>
            </w:r>
            <w:r>
              <w:fldChar w:fldCharType="begin"/>
            </w:r>
            <w:r>
              <w:instrText xml:space="preserve"> PAGEREF _Toc175742906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9A0823" w:rsidRDefault="00A14644">
          <w:pPr>
            <w:pStyle w:val="TOC2"/>
            <w:tabs>
              <w:tab w:val="right" w:leader="dot" w:pos="9070"/>
            </w:tabs>
          </w:pPr>
          <w:hyperlink w:anchor="_Toc921006517" w:history="1">
            <w:r>
              <w:rPr>
                <w:rFonts w:ascii="宋体" w:hAnsi="宋体" w:cs="宋体" w:hint="eastAsia"/>
                <w:kern w:val="0"/>
              </w:rPr>
              <w:t>（四）试卷题型结构</w:t>
            </w:r>
            <w:r>
              <w:tab/>
            </w:r>
            <w:r>
              <w:fldChar w:fldCharType="begin"/>
            </w:r>
            <w:r>
              <w:instrText xml:space="preserve"> PAGEREF _Toc921006517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9A0823" w:rsidRDefault="00A14644">
          <w:pPr>
            <w:pStyle w:val="TOC2"/>
            <w:tabs>
              <w:tab w:val="right" w:leader="dot" w:pos="9070"/>
            </w:tabs>
          </w:pPr>
          <w:hyperlink w:anchor="_Toc294403643" w:history="1">
            <w:r>
              <w:rPr>
                <w:rFonts w:ascii="黑体" w:hAnsi="黑体" w:hint="eastAsia"/>
              </w:rPr>
              <w:t>四、考试内容</w:t>
            </w:r>
            <w:r>
              <w:tab/>
            </w:r>
            <w:r>
              <w:fldChar w:fldCharType="begin"/>
            </w:r>
            <w:r>
              <w:instrText xml:space="preserve"> PAGEREF _Toc294403643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9A0823" w:rsidRDefault="00A14644">
          <w:pPr>
            <w:pStyle w:val="TOC2"/>
            <w:tabs>
              <w:tab w:val="right" w:leader="dot" w:pos="9070"/>
            </w:tabs>
          </w:pPr>
          <w:hyperlink w:anchor="_Toc239705213" w:history="1">
            <w:r>
              <w:rPr>
                <w:rFonts w:ascii="宋体" w:hAnsi="宋体" w:cs="宋体" w:hint="eastAsia"/>
                <w:kern w:val="0"/>
              </w:rPr>
              <w:t>项目一</w:t>
            </w:r>
            <w:r>
              <w:rPr>
                <w:rFonts w:ascii="宋体" w:hAnsi="宋体" w:cs="宋体" w:hint="eastAsia"/>
                <w:kern w:val="0"/>
              </w:rPr>
              <w:t xml:space="preserve"> 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职业选择</w:t>
            </w:r>
            <w:r>
              <w:tab/>
            </w:r>
            <w:r>
              <w:fldChar w:fldCharType="begin"/>
            </w:r>
            <w:r>
              <w:instrText xml:space="preserve"> PAGEREF _Toc239705213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9A0823" w:rsidRDefault="00A14644">
          <w:pPr>
            <w:pStyle w:val="TOC2"/>
            <w:tabs>
              <w:tab w:val="right" w:leader="dot" w:pos="9070"/>
            </w:tabs>
          </w:pPr>
          <w:hyperlink w:anchor="_Toc46193119" w:history="1">
            <w:r>
              <w:rPr>
                <w:rFonts w:ascii="宋体" w:hAnsi="宋体" w:cs="宋体" w:hint="eastAsia"/>
                <w:kern w:val="0"/>
              </w:rPr>
              <w:t>项目二</w:t>
            </w:r>
            <w:r>
              <w:rPr>
                <w:rFonts w:ascii="宋体" w:hAnsi="宋体" w:cs="宋体" w:hint="eastAsia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组建招聘团队</w:t>
            </w:r>
            <w:r>
              <w:tab/>
            </w:r>
            <w:r>
              <w:fldChar w:fldCharType="begin"/>
            </w:r>
            <w:r>
              <w:instrText xml:space="preserve"> PAGEREF _Toc46193119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9A0823" w:rsidRDefault="00A14644">
          <w:pPr>
            <w:pStyle w:val="TOC2"/>
            <w:tabs>
              <w:tab w:val="right" w:leader="dot" w:pos="9070"/>
            </w:tabs>
          </w:pPr>
          <w:hyperlink w:anchor="_Toc1126154466" w:history="1">
            <w:r>
              <w:rPr>
                <w:rFonts w:ascii="宋体" w:hAnsi="宋体" w:cs="宋体" w:hint="eastAsia"/>
                <w:kern w:val="0"/>
              </w:rPr>
              <w:t>项目三</w:t>
            </w:r>
            <w:r>
              <w:rPr>
                <w:rFonts w:ascii="宋体" w:hAnsi="宋体" w:cs="宋体" w:hint="eastAsia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招聘团队成员－设计招聘方案</w:t>
            </w:r>
            <w:r>
              <w:tab/>
            </w:r>
            <w:r>
              <w:fldChar w:fldCharType="begin"/>
            </w:r>
            <w:r>
              <w:instrText xml:space="preserve"> PAGEREF _Toc1126154466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9A0823" w:rsidRDefault="00A14644">
          <w:pPr>
            <w:pStyle w:val="TOC2"/>
            <w:tabs>
              <w:tab w:val="right" w:leader="dot" w:pos="9070"/>
            </w:tabs>
          </w:pPr>
          <w:hyperlink w:anchor="_Toc1504729051" w:history="1">
            <w:r>
              <w:rPr>
                <w:rFonts w:ascii="宋体" w:hAnsi="宋体" w:cs="宋体" w:hint="eastAsia"/>
                <w:kern w:val="0"/>
              </w:rPr>
              <w:t>项目四</w:t>
            </w:r>
            <w:r>
              <w:rPr>
                <w:rFonts w:ascii="宋体" w:hAnsi="宋体" w:cs="宋体" w:hint="eastAsia"/>
                <w:kern w:val="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</w:rPr>
              <w:t>招聘基本原理</w:t>
            </w:r>
            <w:r>
              <w:tab/>
            </w:r>
            <w:r>
              <w:fldChar w:fldCharType="begin"/>
            </w:r>
            <w:r>
              <w:instrText xml:space="preserve"> PAGEREF _Toc1504729051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9A0823" w:rsidRDefault="00A14644">
          <w:pPr>
            <w:pStyle w:val="TOC2"/>
            <w:tabs>
              <w:tab w:val="right" w:leader="dot" w:pos="9070"/>
            </w:tabs>
          </w:pPr>
          <w:hyperlink w:anchor="_Toc1213733085" w:history="1">
            <w:r>
              <w:rPr>
                <w:rFonts w:ascii="宋体" w:hAnsi="宋体" w:cs="宋体" w:hint="eastAsia"/>
                <w:kern w:val="0"/>
              </w:rPr>
              <w:t>项目五</w:t>
            </w:r>
            <w:r>
              <w:rPr>
                <w:rFonts w:ascii="宋体" w:hAnsi="宋体" w:cs="宋体" w:hint="eastAsia"/>
                <w:kern w:val="0"/>
              </w:rPr>
              <w:t xml:space="preserve"> </w:t>
            </w:r>
            <w:r>
              <w:rPr>
                <w:rFonts w:ascii="宋体" w:hAnsi="宋体" w:cs="宋体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测评技术</w:t>
            </w:r>
            <w:r>
              <w:tab/>
            </w:r>
            <w:r>
              <w:fldChar w:fldCharType="begin"/>
            </w:r>
            <w:r>
              <w:instrText xml:space="preserve"> PAGEREF _Toc1213733085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9A0823" w:rsidRDefault="00A14644">
          <w:pPr>
            <w:pStyle w:val="TOC2"/>
            <w:tabs>
              <w:tab w:val="right" w:leader="dot" w:pos="9070"/>
            </w:tabs>
          </w:pPr>
          <w:hyperlink w:anchor="_Toc264796742" w:history="1">
            <w:r>
              <w:rPr>
                <w:rFonts w:ascii="黑体" w:hAnsi="黑体" w:hint="eastAsia"/>
              </w:rPr>
              <w:t>五、</w:t>
            </w:r>
            <w:r>
              <w:rPr>
                <w:rFonts w:ascii="黑体" w:hAnsi="黑体" w:hint="eastAsia"/>
              </w:rPr>
              <w:t xml:space="preserve"> </w:t>
            </w:r>
            <w:r>
              <w:rPr>
                <w:rFonts w:ascii="黑体" w:hAnsi="黑体" w:hint="eastAsia"/>
              </w:rPr>
              <w:t>参考书目</w:t>
            </w:r>
            <w:r>
              <w:tab/>
            </w:r>
            <w:r>
              <w:fldChar w:fldCharType="begin"/>
            </w:r>
            <w:r>
              <w:instrText xml:space="preserve"> PAGEREF _Toc264796742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:rsidR="009A0823" w:rsidRDefault="00A14644">
          <w:pPr>
            <w:widowControl/>
            <w:spacing w:line="360" w:lineRule="auto"/>
            <w:jc w:val="left"/>
            <w:rPr>
              <w:rFonts w:ascii="宋体" w:hAnsi="宋体" w:cs="宋体"/>
              <w:color w:val="000000"/>
              <w:kern w:val="0"/>
              <w:sz w:val="24"/>
            </w:rPr>
          </w:pPr>
          <w:r>
            <w:rPr>
              <w:rFonts w:ascii="宋体" w:hAnsi="宋体" w:cs="宋体"/>
              <w:color w:val="000000"/>
              <w:kern w:val="0"/>
            </w:rPr>
            <w:fldChar w:fldCharType="end"/>
          </w:r>
        </w:p>
      </w:sdtContent>
    </w:sdt>
    <w:p w:rsidR="009A0823" w:rsidRDefault="009A0823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1" w:name="_Toc26387061"/>
    </w:p>
    <w:p w:rsidR="009A0823" w:rsidRDefault="009A0823"/>
    <w:p w:rsidR="009A0823" w:rsidRDefault="009A0823"/>
    <w:p w:rsidR="009A0823" w:rsidRDefault="00A14644">
      <w:pPr>
        <w:rPr>
          <w:rFonts w:ascii="黑体" w:hAnsi="黑体"/>
        </w:rPr>
      </w:pPr>
      <w:bookmarkStart w:id="2" w:name="_Toc305235759"/>
      <w:r>
        <w:rPr>
          <w:rFonts w:ascii="黑体" w:hAnsi="黑体" w:hint="eastAsia"/>
        </w:rPr>
        <w:br w:type="page"/>
      </w:r>
    </w:p>
    <w:p w:rsidR="009A0823" w:rsidRDefault="00A14644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r>
        <w:rPr>
          <w:rFonts w:ascii="黑体" w:hAnsi="黑体" w:hint="eastAsia"/>
        </w:rPr>
        <w:lastRenderedPageBreak/>
        <w:t>一、考试科目</w:t>
      </w:r>
      <w:bookmarkEnd w:id="1"/>
      <w:bookmarkEnd w:id="2"/>
    </w:p>
    <w:p w:rsidR="009A0823" w:rsidRDefault="00A14644">
      <w:pPr>
        <w:spacing w:line="360" w:lineRule="auto"/>
        <w:ind w:firstLineChars="128" w:firstLine="358"/>
        <w:jc w:val="left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《招聘与测评》</w:t>
      </w:r>
    </w:p>
    <w:p w:rsidR="009A0823" w:rsidRDefault="00A14644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3" w:name="_Toc26387062"/>
      <w:bookmarkStart w:id="4" w:name="_Toc1906452477"/>
      <w:r>
        <w:rPr>
          <w:rFonts w:ascii="黑体" w:hAnsi="黑体" w:hint="eastAsia"/>
        </w:rPr>
        <w:t>二、考查目标</w:t>
      </w:r>
      <w:bookmarkEnd w:id="3"/>
      <w:bookmarkEnd w:id="4"/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《招聘与测评》考查内容主要包含：通过《招聘与测评》的学习，可以使学生深刻理解职业选择相关理论、人员招聘的基本概念和影响因素、招聘工作的两个前提——人力资源规划和工作分析、招聘评估方法；掌握企业招聘的准备工作内容、人员招聘渠道的内容及利弊分析、招聘的基本原理、人员甄选方法的内容及其具体运用、人员录用的程序、招聘总结及合理使用人力资源配置的方法。</w:t>
      </w:r>
    </w:p>
    <w:p w:rsidR="009A0823" w:rsidRDefault="00A14644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5" w:name="_Toc26387063"/>
      <w:bookmarkStart w:id="6" w:name="_Toc1290767699"/>
      <w:r>
        <w:rPr>
          <w:rFonts w:ascii="黑体" w:hAnsi="黑体" w:hint="eastAsia"/>
        </w:rPr>
        <w:t>三、考试形式与试卷结构</w:t>
      </w:r>
      <w:bookmarkEnd w:id="5"/>
      <w:bookmarkEnd w:id="6"/>
    </w:p>
    <w:p w:rsidR="009A0823" w:rsidRDefault="00A14644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7" w:name="_Toc26387064"/>
      <w:bookmarkStart w:id="8" w:name="_Toc52915099"/>
      <w:r>
        <w:rPr>
          <w:rFonts w:ascii="宋体" w:hAnsi="宋体" w:cs="宋体" w:hint="eastAsia"/>
          <w:b/>
          <w:color w:val="000000"/>
          <w:kern w:val="0"/>
          <w:sz w:val="24"/>
        </w:rPr>
        <w:t>（一）试卷满分与考试时间</w:t>
      </w:r>
      <w:bookmarkEnd w:id="7"/>
      <w:bookmarkEnd w:id="8"/>
    </w:p>
    <w:p w:rsidR="009A0823" w:rsidRDefault="00A14644">
      <w:pPr>
        <w:widowControl/>
        <w:spacing w:line="360" w:lineRule="auto"/>
        <w:ind w:firstLineChars="475" w:firstLine="11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总分：</w:t>
      </w:r>
      <w:r>
        <w:rPr>
          <w:rFonts w:ascii="宋体" w:hAnsi="宋体" w:cs="宋体" w:hint="eastAsia"/>
          <w:color w:val="000000"/>
          <w:kern w:val="0"/>
          <w:sz w:val="24"/>
        </w:rPr>
        <w:t>100</w:t>
      </w:r>
      <w:r>
        <w:rPr>
          <w:rFonts w:ascii="宋体" w:hAnsi="宋体" w:cs="宋体" w:hint="eastAsia"/>
          <w:color w:val="000000"/>
          <w:kern w:val="0"/>
          <w:sz w:val="24"/>
        </w:rPr>
        <w:t>分，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>考试时间：</w:t>
      </w:r>
      <w:r>
        <w:rPr>
          <w:rFonts w:ascii="宋体" w:hAnsi="宋体" w:cs="宋体" w:hint="eastAsia"/>
          <w:color w:val="000000"/>
          <w:kern w:val="0"/>
          <w:sz w:val="24"/>
        </w:rPr>
        <w:t>90</w:t>
      </w:r>
      <w:r>
        <w:rPr>
          <w:rFonts w:ascii="宋体" w:hAnsi="宋体" w:cs="宋体" w:hint="eastAsia"/>
          <w:color w:val="000000"/>
          <w:kern w:val="0"/>
          <w:sz w:val="24"/>
        </w:rPr>
        <w:t>分钟</w:t>
      </w:r>
    </w:p>
    <w:p w:rsidR="009A0823" w:rsidRDefault="00A14644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9" w:name="_Toc26387065"/>
      <w:bookmarkStart w:id="10" w:name="_Toc285839035"/>
      <w:r>
        <w:rPr>
          <w:rFonts w:ascii="宋体" w:hAnsi="宋体" w:cs="宋体" w:hint="eastAsia"/>
          <w:b/>
          <w:color w:val="000000"/>
          <w:kern w:val="0"/>
          <w:sz w:val="24"/>
        </w:rPr>
        <w:t>（二）考试方式</w:t>
      </w:r>
      <w:bookmarkEnd w:id="9"/>
      <w:bookmarkEnd w:id="10"/>
    </w:p>
    <w:p w:rsidR="009A0823" w:rsidRDefault="00A14644">
      <w:pPr>
        <w:widowControl/>
        <w:spacing w:line="360" w:lineRule="auto"/>
        <w:ind w:firstLineChars="475" w:firstLine="11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闭卷、笔试</w:t>
      </w:r>
    </w:p>
    <w:p w:rsidR="009A0823" w:rsidRDefault="00A14644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11" w:name="_Toc26387066"/>
      <w:bookmarkStart w:id="12" w:name="_Toc175742906"/>
      <w:r>
        <w:rPr>
          <w:rFonts w:ascii="宋体" w:hAnsi="宋体" w:cs="宋体" w:hint="eastAsia"/>
          <w:b/>
          <w:color w:val="000000"/>
          <w:kern w:val="0"/>
          <w:sz w:val="24"/>
        </w:rPr>
        <w:t>（三）试卷内容</w:t>
      </w:r>
      <w:bookmarkEnd w:id="11"/>
      <w:bookmarkEnd w:id="12"/>
    </w:p>
    <w:p w:rsidR="009A0823" w:rsidRDefault="00A14644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职业选择</w:t>
      </w:r>
    </w:p>
    <w:p w:rsidR="009A0823" w:rsidRDefault="00A14644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项目二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组建招聘团队</w:t>
      </w:r>
    </w:p>
    <w:p w:rsidR="009A0823" w:rsidRDefault="00A14644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招聘团队成员－设计招聘方案</w:t>
      </w:r>
    </w:p>
    <w:p w:rsidR="009A0823" w:rsidRDefault="00A14644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项目四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招聘基本原理</w:t>
      </w:r>
    </w:p>
    <w:p w:rsidR="009A0823" w:rsidRDefault="00A14644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项目五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测评技术</w:t>
      </w:r>
    </w:p>
    <w:p w:rsidR="009A0823" w:rsidRDefault="00A14644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13" w:name="_Toc26387067"/>
      <w:bookmarkStart w:id="14" w:name="_Toc921006517"/>
      <w:r>
        <w:rPr>
          <w:rFonts w:ascii="宋体" w:hAnsi="宋体" w:cs="宋体" w:hint="eastAsia"/>
          <w:b/>
          <w:color w:val="000000"/>
          <w:kern w:val="0"/>
          <w:sz w:val="24"/>
        </w:rPr>
        <w:t>（四）试卷题型结构</w:t>
      </w:r>
      <w:bookmarkEnd w:id="13"/>
      <w:bookmarkEnd w:id="14"/>
    </w:p>
    <w:p w:rsidR="009A0823" w:rsidRDefault="00A14644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1.</w:t>
      </w:r>
      <w:r>
        <w:rPr>
          <w:rFonts w:ascii="宋体" w:hint="eastAsia"/>
          <w:bCs/>
          <w:sz w:val="24"/>
        </w:rPr>
        <w:t>单项选择题（</w:t>
      </w:r>
      <w:r>
        <w:rPr>
          <w:rFonts w:ascii="宋体"/>
          <w:bCs/>
          <w:sz w:val="24"/>
        </w:rPr>
        <w:t>2</w:t>
      </w:r>
      <w:r>
        <w:rPr>
          <w:rFonts w:ascii="宋体" w:hint="eastAsia"/>
          <w:bCs/>
          <w:sz w:val="24"/>
        </w:rPr>
        <w:t>0</w:t>
      </w:r>
      <w:r>
        <w:rPr>
          <w:rFonts w:ascii="宋体" w:hint="eastAsia"/>
          <w:bCs/>
          <w:sz w:val="24"/>
        </w:rPr>
        <w:t>分，</w:t>
      </w:r>
      <w:r>
        <w:rPr>
          <w:rFonts w:ascii="宋体" w:hint="eastAsia"/>
          <w:bCs/>
          <w:sz w:val="24"/>
        </w:rPr>
        <w:t>2</w:t>
      </w:r>
      <w:r>
        <w:rPr>
          <w:rFonts w:ascii="宋体" w:hint="eastAsia"/>
          <w:bCs/>
          <w:sz w:val="24"/>
        </w:rPr>
        <w:t>分每道）</w:t>
      </w:r>
    </w:p>
    <w:p w:rsidR="009A0823" w:rsidRDefault="00A14644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2.</w:t>
      </w:r>
      <w:r>
        <w:rPr>
          <w:rFonts w:ascii="宋体" w:hint="eastAsia"/>
          <w:bCs/>
          <w:sz w:val="24"/>
        </w:rPr>
        <w:t>判断（</w:t>
      </w:r>
      <w:r>
        <w:rPr>
          <w:rFonts w:ascii="宋体"/>
          <w:bCs/>
          <w:sz w:val="24"/>
        </w:rPr>
        <w:t>1</w:t>
      </w:r>
      <w:r>
        <w:rPr>
          <w:rFonts w:ascii="宋体" w:hint="eastAsia"/>
          <w:bCs/>
          <w:sz w:val="24"/>
        </w:rPr>
        <w:t>0</w:t>
      </w:r>
      <w:r>
        <w:rPr>
          <w:rFonts w:ascii="宋体" w:hint="eastAsia"/>
          <w:bCs/>
          <w:sz w:val="24"/>
        </w:rPr>
        <w:t>分</w:t>
      </w:r>
      <w:r>
        <w:rPr>
          <w:rFonts w:ascii="宋体" w:hint="eastAsia"/>
          <w:bCs/>
          <w:sz w:val="24"/>
        </w:rPr>
        <w:t>,</w:t>
      </w:r>
      <w:r>
        <w:rPr>
          <w:rFonts w:ascii="宋体"/>
          <w:bCs/>
          <w:sz w:val="24"/>
        </w:rPr>
        <w:t>1</w:t>
      </w:r>
      <w:r>
        <w:rPr>
          <w:rFonts w:ascii="宋体" w:hint="eastAsia"/>
          <w:bCs/>
          <w:sz w:val="24"/>
        </w:rPr>
        <w:t>分每道）</w:t>
      </w:r>
    </w:p>
    <w:p w:rsidR="009A0823" w:rsidRDefault="00A14644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3.</w:t>
      </w:r>
      <w:r>
        <w:rPr>
          <w:rFonts w:ascii="宋体" w:hint="eastAsia"/>
          <w:bCs/>
          <w:sz w:val="24"/>
        </w:rPr>
        <w:t>简答题（</w:t>
      </w:r>
      <w:r>
        <w:rPr>
          <w:rFonts w:ascii="宋体"/>
          <w:bCs/>
          <w:sz w:val="24"/>
        </w:rPr>
        <w:t>20</w:t>
      </w:r>
      <w:r>
        <w:rPr>
          <w:rFonts w:ascii="宋体" w:hint="eastAsia"/>
          <w:bCs/>
          <w:sz w:val="24"/>
        </w:rPr>
        <w:t>分，</w:t>
      </w:r>
      <w:r>
        <w:rPr>
          <w:rFonts w:ascii="宋体"/>
          <w:bCs/>
          <w:sz w:val="24"/>
        </w:rPr>
        <w:t>10</w:t>
      </w:r>
      <w:r>
        <w:rPr>
          <w:rFonts w:ascii="宋体" w:hint="eastAsia"/>
          <w:bCs/>
          <w:sz w:val="24"/>
        </w:rPr>
        <w:t>分每道）</w:t>
      </w:r>
    </w:p>
    <w:p w:rsidR="009A0823" w:rsidRDefault="00A14644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/>
          <w:bCs/>
          <w:sz w:val="24"/>
        </w:rPr>
        <w:t>4</w:t>
      </w:r>
      <w:r>
        <w:rPr>
          <w:rFonts w:ascii="宋体" w:hint="eastAsia"/>
          <w:bCs/>
          <w:sz w:val="24"/>
        </w:rPr>
        <w:t>.</w:t>
      </w:r>
      <w:r>
        <w:rPr>
          <w:rFonts w:ascii="宋体" w:hint="eastAsia"/>
          <w:bCs/>
          <w:sz w:val="24"/>
        </w:rPr>
        <w:t>案例分析题（</w:t>
      </w:r>
      <w:r>
        <w:rPr>
          <w:rFonts w:ascii="宋体"/>
          <w:bCs/>
          <w:sz w:val="24"/>
        </w:rPr>
        <w:t>50</w:t>
      </w:r>
      <w:r>
        <w:rPr>
          <w:rFonts w:ascii="宋体" w:hint="eastAsia"/>
          <w:bCs/>
          <w:sz w:val="24"/>
        </w:rPr>
        <w:t>分，第一二道</w:t>
      </w:r>
      <w:r>
        <w:rPr>
          <w:rFonts w:ascii="宋体" w:hint="eastAsia"/>
          <w:bCs/>
          <w:sz w:val="24"/>
        </w:rPr>
        <w:t>1</w:t>
      </w:r>
      <w:r>
        <w:rPr>
          <w:rFonts w:ascii="宋体"/>
          <w:bCs/>
          <w:sz w:val="24"/>
        </w:rPr>
        <w:t>5</w:t>
      </w:r>
      <w:r>
        <w:rPr>
          <w:rFonts w:ascii="宋体" w:hint="eastAsia"/>
          <w:bCs/>
          <w:sz w:val="24"/>
        </w:rPr>
        <w:t>分；第三道</w:t>
      </w:r>
      <w:r>
        <w:rPr>
          <w:rFonts w:ascii="宋体" w:hint="eastAsia"/>
          <w:bCs/>
          <w:sz w:val="24"/>
        </w:rPr>
        <w:t>2</w:t>
      </w:r>
      <w:r>
        <w:rPr>
          <w:rFonts w:ascii="宋体"/>
          <w:bCs/>
          <w:sz w:val="24"/>
        </w:rPr>
        <w:t>0</w:t>
      </w:r>
      <w:r>
        <w:rPr>
          <w:rFonts w:ascii="宋体" w:hint="eastAsia"/>
          <w:bCs/>
          <w:sz w:val="24"/>
        </w:rPr>
        <w:t>分）</w:t>
      </w:r>
    </w:p>
    <w:p w:rsidR="009A0823" w:rsidRDefault="00A14644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15" w:name="_Toc26387068"/>
      <w:bookmarkStart w:id="16" w:name="_Toc294403643"/>
      <w:r>
        <w:rPr>
          <w:rFonts w:ascii="黑体" w:hAnsi="黑体" w:hint="eastAsia"/>
        </w:rPr>
        <w:lastRenderedPageBreak/>
        <w:t>四、考试内容</w:t>
      </w:r>
      <w:bookmarkEnd w:id="15"/>
      <w:bookmarkEnd w:id="16"/>
    </w:p>
    <w:p w:rsidR="009A0823" w:rsidRDefault="00A14644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17" w:name="_Toc239705213"/>
      <w:r>
        <w:rPr>
          <w:rFonts w:ascii="宋体" w:hAnsi="宋体" w:cs="宋体" w:hint="eastAsia"/>
          <w:b/>
          <w:color w:val="000000"/>
          <w:kern w:val="0"/>
          <w:sz w:val="24"/>
        </w:rPr>
        <w:t>项目</w:t>
      </w:r>
      <w:proofErr w:type="gramStart"/>
      <w:r>
        <w:rPr>
          <w:rFonts w:ascii="宋体" w:hAnsi="宋体" w:cs="宋体" w:hint="eastAsia"/>
          <w:b/>
          <w:color w:val="000000"/>
          <w:kern w:val="0"/>
          <w:sz w:val="24"/>
        </w:rPr>
        <w:t>一</w:t>
      </w:r>
      <w:proofErr w:type="gramEnd"/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b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b/>
          <w:color w:val="000000"/>
          <w:kern w:val="0"/>
          <w:sz w:val="24"/>
        </w:rPr>
        <w:t>职业选择</w:t>
      </w:r>
      <w:bookmarkEnd w:id="17"/>
    </w:p>
    <w:p w:rsidR="009A0823" w:rsidRDefault="00A14644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</w:t>
      </w:r>
      <w:proofErr w:type="gramStart"/>
      <w:r>
        <w:rPr>
          <w:rFonts w:ascii="宋体" w:hAnsi="宋体" w:cs="Arial" w:hint="eastAsia"/>
          <w:kern w:val="0"/>
          <w:sz w:val="24"/>
        </w:rPr>
        <w:t>霍兰德</w:t>
      </w:r>
      <w:proofErr w:type="gramEnd"/>
      <w:r>
        <w:rPr>
          <w:rFonts w:ascii="宋体" w:hAnsi="宋体" w:cs="Arial" w:hint="eastAsia"/>
          <w:kern w:val="0"/>
          <w:sz w:val="24"/>
        </w:rPr>
        <w:t>“职业六边形”理论含义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</w:t>
      </w:r>
      <w:proofErr w:type="gramStart"/>
      <w:r>
        <w:rPr>
          <w:rFonts w:ascii="宋体" w:hAnsi="宋体" w:cs="Arial" w:hint="eastAsia"/>
          <w:kern w:val="0"/>
          <w:sz w:val="24"/>
        </w:rPr>
        <w:t>霍兰德</w:t>
      </w:r>
      <w:proofErr w:type="gramEnd"/>
      <w:r>
        <w:rPr>
          <w:rFonts w:ascii="宋体" w:hAnsi="宋体" w:cs="Arial" w:hint="eastAsia"/>
          <w:kern w:val="0"/>
          <w:sz w:val="24"/>
        </w:rPr>
        <w:t>六种性格类型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</w:t>
      </w:r>
      <w:proofErr w:type="gramStart"/>
      <w:r>
        <w:rPr>
          <w:rFonts w:ascii="宋体" w:hAnsi="宋体" w:cs="Arial" w:hint="eastAsia"/>
          <w:kern w:val="0"/>
          <w:sz w:val="24"/>
        </w:rPr>
        <w:t>霍兰德</w:t>
      </w:r>
      <w:proofErr w:type="gramEnd"/>
      <w:r>
        <w:rPr>
          <w:rFonts w:ascii="宋体" w:hAnsi="宋体" w:cs="Arial" w:hint="eastAsia"/>
          <w:kern w:val="0"/>
          <w:sz w:val="24"/>
        </w:rPr>
        <w:t>六种性格类型的特点</w:t>
      </w:r>
    </w:p>
    <w:p w:rsidR="009A0823" w:rsidRDefault="00A14644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二、考核目标和考核要求</w:t>
      </w:r>
      <w:bookmarkStart w:id="18" w:name="_Toc26387069"/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</w:t>
      </w:r>
      <w:proofErr w:type="gramStart"/>
      <w:r>
        <w:rPr>
          <w:rFonts w:ascii="宋体" w:hAnsi="宋体" w:cs="Arial" w:hint="eastAsia"/>
          <w:sz w:val="24"/>
        </w:rPr>
        <w:t>理解</w:t>
      </w:r>
      <w:r>
        <w:rPr>
          <w:rFonts w:ascii="宋体" w:hAnsi="宋体" w:cs="Arial" w:hint="eastAsia"/>
          <w:kern w:val="0"/>
          <w:sz w:val="24"/>
        </w:rPr>
        <w:t>霍兰德</w:t>
      </w:r>
      <w:proofErr w:type="gramEnd"/>
      <w:r>
        <w:rPr>
          <w:rFonts w:ascii="宋体" w:hAnsi="宋体" w:cs="Arial" w:hint="eastAsia"/>
          <w:kern w:val="0"/>
          <w:sz w:val="24"/>
        </w:rPr>
        <w:t>“职业六边形”理论的含义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（二）</w:t>
      </w:r>
      <w:proofErr w:type="gramStart"/>
      <w:r>
        <w:rPr>
          <w:rFonts w:ascii="宋体" w:hAnsi="宋体" w:cs="Arial" w:hint="eastAsia"/>
          <w:sz w:val="24"/>
        </w:rPr>
        <w:t>理解</w:t>
      </w:r>
      <w:r>
        <w:rPr>
          <w:rFonts w:ascii="宋体" w:hAnsi="宋体" w:cs="Arial" w:hint="eastAsia"/>
          <w:kern w:val="0"/>
          <w:sz w:val="24"/>
        </w:rPr>
        <w:t>霍兰德</w:t>
      </w:r>
      <w:proofErr w:type="gramEnd"/>
      <w:r>
        <w:rPr>
          <w:rFonts w:ascii="宋体" w:hAnsi="宋体" w:cs="Arial" w:hint="eastAsia"/>
          <w:kern w:val="0"/>
          <w:sz w:val="24"/>
        </w:rPr>
        <w:t>六种性格类型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（三）能够辨析</w:t>
      </w:r>
      <w:proofErr w:type="gramStart"/>
      <w:r>
        <w:rPr>
          <w:rFonts w:ascii="宋体" w:hAnsi="宋体" w:cs="Arial" w:hint="eastAsia"/>
          <w:sz w:val="24"/>
        </w:rPr>
        <w:t>掌握</w:t>
      </w:r>
      <w:r>
        <w:rPr>
          <w:rFonts w:ascii="宋体" w:hAnsi="宋体" w:cs="Arial" w:hint="eastAsia"/>
          <w:kern w:val="0"/>
          <w:sz w:val="24"/>
        </w:rPr>
        <w:t>霍兰德</w:t>
      </w:r>
      <w:proofErr w:type="gramEnd"/>
      <w:r>
        <w:rPr>
          <w:rFonts w:ascii="宋体" w:hAnsi="宋体" w:cs="Arial" w:hint="eastAsia"/>
          <w:kern w:val="0"/>
          <w:sz w:val="24"/>
        </w:rPr>
        <w:t>六种性格类型的特点</w:t>
      </w:r>
    </w:p>
    <w:p w:rsidR="009A0823" w:rsidRDefault="009A082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9A0823" w:rsidRDefault="00A14644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19" w:name="_Toc46193119"/>
      <w:r>
        <w:rPr>
          <w:rFonts w:ascii="宋体" w:hAnsi="宋体" w:cs="宋体" w:hint="eastAsia"/>
          <w:b/>
          <w:color w:val="000000"/>
          <w:kern w:val="0"/>
          <w:sz w:val="24"/>
        </w:rPr>
        <w:t>项目二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b/>
          <w:color w:val="000000"/>
          <w:kern w:val="0"/>
          <w:sz w:val="24"/>
        </w:rPr>
        <w:t>组建招聘团队</w:t>
      </w:r>
      <w:bookmarkEnd w:id="19"/>
    </w:p>
    <w:p w:rsidR="009A0823" w:rsidRDefault="00A14644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（一）组建团队应注意的问题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（二）招聘的含义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（三）人力资源供需平衡方法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bCs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（四）工作分析的含义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（五）工作分析的作用与意义</w:t>
      </w:r>
    </w:p>
    <w:p w:rsidR="009A0823" w:rsidRDefault="00A14644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二、考核目标和考核要求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kern w:val="0"/>
          <w:sz w:val="24"/>
        </w:rPr>
        <w:t>（一）</w:t>
      </w:r>
      <w:r>
        <w:rPr>
          <w:rFonts w:ascii="宋体" w:hAnsi="宋体" w:cs="Arial" w:hint="eastAsia"/>
          <w:sz w:val="24"/>
        </w:rPr>
        <w:t>能够根据案例分析组建团队过程中应注意的问题并给出解决方法</w:t>
      </w:r>
    </w:p>
    <w:p w:rsidR="009A0823" w:rsidRDefault="00A14644">
      <w:pPr>
        <w:widowControl/>
        <w:spacing w:line="360" w:lineRule="auto"/>
        <w:ind w:firstLineChars="450" w:firstLine="10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（教材</w:t>
      </w:r>
      <w:r>
        <w:rPr>
          <w:rFonts w:ascii="宋体" w:hAnsi="宋体" w:cs="Arial" w:hint="eastAsia"/>
          <w:kern w:val="0"/>
          <w:sz w:val="24"/>
        </w:rPr>
        <w:t>P</w:t>
      </w:r>
      <w:r>
        <w:rPr>
          <w:rFonts w:ascii="宋体" w:hAnsi="宋体" w:cs="Arial"/>
          <w:kern w:val="0"/>
          <w:sz w:val="24"/>
        </w:rPr>
        <w:t>46</w:t>
      </w:r>
      <w:r>
        <w:rPr>
          <w:rFonts w:ascii="宋体" w:hAnsi="宋体" w:cs="Arial" w:hint="eastAsia"/>
          <w:kern w:val="0"/>
          <w:sz w:val="24"/>
        </w:rPr>
        <w:t>自测题目）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（二）能够理解招聘的含义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（三）能够掌握如何进行人力资源供需的综合平衡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（四）能够理解工作分析的含义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（五）能够理解工作分析的作用与意义</w:t>
      </w:r>
    </w:p>
    <w:p w:rsidR="009A0823" w:rsidRDefault="009A082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9A0823" w:rsidRDefault="009A082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9A0823" w:rsidRDefault="00A14644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0" w:name="_Toc1126154466"/>
      <w:r>
        <w:rPr>
          <w:rFonts w:ascii="宋体" w:hAnsi="宋体" w:cs="宋体" w:hint="eastAsia"/>
          <w:b/>
          <w:color w:val="000000"/>
          <w:kern w:val="0"/>
          <w:sz w:val="24"/>
        </w:rPr>
        <w:t>项目三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b/>
          <w:color w:val="000000"/>
          <w:kern w:val="0"/>
          <w:sz w:val="24"/>
        </w:rPr>
        <w:t>招聘团队成员－设计招聘方案</w:t>
      </w:r>
      <w:bookmarkEnd w:id="20"/>
    </w:p>
    <w:p w:rsidR="009A0823" w:rsidRDefault="00A14644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lastRenderedPageBreak/>
        <w:t>（一）五种公司组织设计基本形式的特点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（二）招聘渠道类型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（三）常用的招聘方法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（四）招聘流程的关键环节</w:t>
      </w:r>
    </w:p>
    <w:p w:rsidR="009A0823" w:rsidRDefault="00A14644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二、考核目标和考核要求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kern w:val="0"/>
          <w:sz w:val="24"/>
        </w:rPr>
        <w:t>（一）</w:t>
      </w:r>
      <w:r>
        <w:rPr>
          <w:rFonts w:ascii="宋体" w:hAnsi="宋体" w:cs="Arial" w:hint="eastAsia"/>
          <w:sz w:val="24"/>
        </w:rPr>
        <w:t>了解五种公司组织设计基本形式含义，重点掌握五种公司组织设计基本形式的特点及适用场景。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（二）理解招聘渠道的类型，掌握内部招聘和外部招聘各方式的特点和适用场景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（三）掌握面试的主要类型；掌握评价中心的测评技术特点，能够分析各招聘方法适用的场景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（四）理解招聘流程的环节，重点掌握人员甄选过程中的操作要点。</w:t>
      </w:r>
    </w:p>
    <w:p w:rsidR="009A0823" w:rsidRDefault="009A082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9A0823" w:rsidRDefault="00A14644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1" w:name="_Toc1504729051"/>
      <w:r>
        <w:rPr>
          <w:rFonts w:ascii="宋体" w:hAnsi="宋体" w:cs="宋体" w:hint="eastAsia"/>
          <w:b/>
          <w:color w:val="000000"/>
          <w:kern w:val="0"/>
          <w:sz w:val="24"/>
        </w:rPr>
        <w:t>项目四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b/>
          <w:color w:val="000000"/>
          <w:kern w:val="0"/>
          <w:sz w:val="24"/>
        </w:rPr>
        <w:t>招聘基本原理</w:t>
      </w:r>
      <w:bookmarkEnd w:id="21"/>
    </w:p>
    <w:p w:rsidR="009A0823" w:rsidRDefault="00A14644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（一）素质的特征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（二）胜任</w:t>
      </w:r>
      <w:r>
        <w:rPr>
          <w:rFonts w:ascii="宋体" w:hAnsi="宋体" w:cs="Arial" w:hint="eastAsia"/>
          <w:kern w:val="0"/>
          <w:sz w:val="24"/>
        </w:rPr>
        <w:t>特征的概念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（三）素质测评的概念及主要类型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（四）测评指标的构成</w:t>
      </w:r>
    </w:p>
    <w:p w:rsidR="009A0823" w:rsidRDefault="00A14644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二、考核目标和考核要求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（一）理解素质所具有的特征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（二）掌握胜任特征的概念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（三）理解素质测评的概念；理解素质测评的主要类型，能够分析不同类型的素质测评的特点和适用范围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（四）理解测评指标的构成要素</w:t>
      </w:r>
    </w:p>
    <w:p w:rsidR="009A0823" w:rsidRDefault="009A082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9A0823" w:rsidRDefault="00A14644">
      <w:pPr>
        <w:widowControl/>
        <w:spacing w:line="360" w:lineRule="auto"/>
        <w:ind w:firstLine="420"/>
        <w:jc w:val="center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22" w:name="_Toc1213733085"/>
      <w:r>
        <w:rPr>
          <w:rFonts w:ascii="宋体" w:hAnsi="宋体" w:cs="宋体" w:hint="eastAsia"/>
          <w:b/>
          <w:color w:val="000000"/>
          <w:kern w:val="0"/>
          <w:sz w:val="24"/>
        </w:rPr>
        <w:t>项目五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b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b/>
          <w:color w:val="000000"/>
          <w:kern w:val="0"/>
          <w:sz w:val="24"/>
        </w:rPr>
        <w:t>测评技术</w:t>
      </w:r>
      <w:bookmarkEnd w:id="22"/>
    </w:p>
    <w:p w:rsidR="009A0823" w:rsidRDefault="00A14644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（一）面试的特点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（二）面试常见的六种题型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（三）面试的种类及特点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lastRenderedPageBreak/>
        <w:t>（四）心理测验的种类和功能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（五）人格测验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（六）评价中心定义、特点及主要形式</w:t>
      </w:r>
    </w:p>
    <w:p w:rsidR="009A0823" w:rsidRDefault="00A14644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二、考核目标和考核要求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（一）理解面试的特点；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sz w:val="24"/>
        </w:rPr>
        <w:t>（二）</w:t>
      </w:r>
      <w:r>
        <w:rPr>
          <w:rFonts w:ascii="宋体" w:hAnsi="宋体" w:cs="Arial" w:hint="eastAsia"/>
          <w:kern w:val="0"/>
          <w:sz w:val="24"/>
        </w:rPr>
        <w:t>掌握面试的六种常见题型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（三）掌握面试的种类；理解不同类型面试的特点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（四）理解心理测验的种类和功能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（五）掌握气质测评中四种不同气质的特点；掌握卡特尔</w:t>
      </w:r>
      <w:r>
        <w:rPr>
          <w:rFonts w:ascii="宋体" w:hAnsi="宋体" w:cs="Arial" w:hint="eastAsia"/>
          <w:kern w:val="0"/>
          <w:sz w:val="24"/>
        </w:rPr>
        <w:t>1</w:t>
      </w:r>
      <w:r>
        <w:rPr>
          <w:rFonts w:ascii="宋体" w:hAnsi="宋体" w:cs="Arial"/>
          <w:kern w:val="0"/>
          <w:sz w:val="24"/>
        </w:rPr>
        <w:t>6</w:t>
      </w:r>
      <w:r>
        <w:rPr>
          <w:rFonts w:ascii="宋体" w:hAnsi="宋体" w:cs="Arial" w:hint="eastAsia"/>
          <w:kern w:val="0"/>
          <w:sz w:val="24"/>
        </w:rPr>
        <w:t>因素人格测验的适用范围</w:t>
      </w:r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（六）理解评价中心的定义和特点，掌握评价中心所包含的测评技术的特点</w:t>
      </w:r>
    </w:p>
    <w:p w:rsidR="009A0823" w:rsidRDefault="009A082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</w:p>
    <w:p w:rsidR="009A0823" w:rsidRDefault="009A082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</w:p>
    <w:p w:rsidR="009A0823" w:rsidRDefault="00A14644">
      <w:pPr>
        <w:pStyle w:val="2"/>
        <w:numPr>
          <w:ilvl w:val="0"/>
          <w:numId w:val="1"/>
        </w:numPr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23" w:name="_Toc264796742"/>
      <w:r>
        <w:rPr>
          <w:rFonts w:ascii="黑体" w:hAnsi="黑体" w:hint="eastAsia"/>
        </w:rPr>
        <w:t>参考书目</w:t>
      </w:r>
      <w:bookmarkEnd w:id="18"/>
      <w:bookmarkEnd w:id="23"/>
    </w:p>
    <w:p w:rsidR="009A0823" w:rsidRDefault="00A14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proofErr w:type="gramStart"/>
      <w:r>
        <w:rPr>
          <w:rFonts w:ascii="宋体" w:hAnsi="宋体" w:cs="Arial" w:hint="eastAsia"/>
          <w:kern w:val="0"/>
          <w:sz w:val="24"/>
        </w:rPr>
        <w:t>田辉</w:t>
      </w:r>
      <w:proofErr w:type="gramEnd"/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 w:hint="eastAsia"/>
          <w:kern w:val="0"/>
          <w:sz w:val="24"/>
        </w:rPr>
        <w:t>著，招聘管理实务，复旦大学出版社</w:t>
      </w:r>
    </w:p>
    <w:sectPr w:rsidR="009A0823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4644" w:rsidRDefault="00A14644">
      <w:r>
        <w:separator/>
      </w:r>
    </w:p>
  </w:endnote>
  <w:endnote w:type="continuationSeparator" w:id="0">
    <w:p w:rsidR="00A14644" w:rsidRDefault="00A14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823" w:rsidRDefault="00A14644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A0823" w:rsidRDefault="009A082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823" w:rsidRDefault="00A14644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2</w:t>
    </w:r>
    <w:r>
      <w:rPr>
        <w:rStyle w:val="aa"/>
      </w:rPr>
      <w:fldChar w:fldCharType="end"/>
    </w:r>
  </w:p>
  <w:p w:rsidR="009A0823" w:rsidRDefault="009A082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4644" w:rsidRDefault="00A14644">
      <w:r>
        <w:separator/>
      </w:r>
    </w:p>
  </w:footnote>
  <w:footnote w:type="continuationSeparator" w:id="0">
    <w:p w:rsidR="00A14644" w:rsidRDefault="00A14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823" w:rsidRDefault="009A0823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6FDE7"/>
    <w:multiLevelType w:val="singleLevel"/>
    <w:tmpl w:val="58F6FDE7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A50"/>
    <w:rsid w:val="000001C1"/>
    <w:rsid w:val="000005AE"/>
    <w:rsid w:val="000036A6"/>
    <w:rsid w:val="000039BA"/>
    <w:rsid w:val="000049CB"/>
    <w:rsid w:val="00005250"/>
    <w:rsid w:val="000054C5"/>
    <w:rsid w:val="00005922"/>
    <w:rsid w:val="00006AF5"/>
    <w:rsid w:val="00007BE5"/>
    <w:rsid w:val="00010D4F"/>
    <w:rsid w:val="00011B38"/>
    <w:rsid w:val="00011FA3"/>
    <w:rsid w:val="00015976"/>
    <w:rsid w:val="0001645B"/>
    <w:rsid w:val="00020640"/>
    <w:rsid w:val="00021654"/>
    <w:rsid w:val="000222B1"/>
    <w:rsid w:val="00025EE9"/>
    <w:rsid w:val="000314F9"/>
    <w:rsid w:val="00035D41"/>
    <w:rsid w:val="00036FD6"/>
    <w:rsid w:val="0003701D"/>
    <w:rsid w:val="00037D29"/>
    <w:rsid w:val="00040422"/>
    <w:rsid w:val="00041271"/>
    <w:rsid w:val="00041ED9"/>
    <w:rsid w:val="000436B1"/>
    <w:rsid w:val="00046EEC"/>
    <w:rsid w:val="00047496"/>
    <w:rsid w:val="00047B6C"/>
    <w:rsid w:val="00052286"/>
    <w:rsid w:val="000555B5"/>
    <w:rsid w:val="00057998"/>
    <w:rsid w:val="00057A2A"/>
    <w:rsid w:val="00062904"/>
    <w:rsid w:val="00063344"/>
    <w:rsid w:val="00063D09"/>
    <w:rsid w:val="0006774F"/>
    <w:rsid w:val="0007270E"/>
    <w:rsid w:val="000735CD"/>
    <w:rsid w:val="00073C4A"/>
    <w:rsid w:val="00082560"/>
    <w:rsid w:val="00085036"/>
    <w:rsid w:val="000875A2"/>
    <w:rsid w:val="00087BA3"/>
    <w:rsid w:val="00090450"/>
    <w:rsid w:val="00090ECA"/>
    <w:rsid w:val="00096F3E"/>
    <w:rsid w:val="000A0179"/>
    <w:rsid w:val="000A6CB7"/>
    <w:rsid w:val="000B0589"/>
    <w:rsid w:val="000B1874"/>
    <w:rsid w:val="000B46C6"/>
    <w:rsid w:val="000B6CF2"/>
    <w:rsid w:val="000B7384"/>
    <w:rsid w:val="000B77B8"/>
    <w:rsid w:val="000C10F5"/>
    <w:rsid w:val="000C151E"/>
    <w:rsid w:val="000C24FC"/>
    <w:rsid w:val="000C39CB"/>
    <w:rsid w:val="000E0291"/>
    <w:rsid w:val="000E139B"/>
    <w:rsid w:val="000E4377"/>
    <w:rsid w:val="000E61B6"/>
    <w:rsid w:val="000F0B38"/>
    <w:rsid w:val="000F6D81"/>
    <w:rsid w:val="000F7760"/>
    <w:rsid w:val="00101BBB"/>
    <w:rsid w:val="001074BE"/>
    <w:rsid w:val="00110A75"/>
    <w:rsid w:val="00111BCB"/>
    <w:rsid w:val="00115FC3"/>
    <w:rsid w:val="0011604F"/>
    <w:rsid w:val="001230F7"/>
    <w:rsid w:val="001248CC"/>
    <w:rsid w:val="001300D4"/>
    <w:rsid w:val="00131647"/>
    <w:rsid w:val="00134B6E"/>
    <w:rsid w:val="00134BE8"/>
    <w:rsid w:val="001379C0"/>
    <w:rsid w:val="00141BE1"/>
    <w:rsid w:val="00142689"/>
    <w:rsid w:val="00142FA1"/>
    <w:rsid w:val="00143B86"/>
    <w:rsid w:val="00143C4C"/>
    <w:rsid w:val="00144D14"/>
    <w:rsid w:val="001478EF"/>
    <w:rsid w:val="00147C01"/>
    <w:rsid w:val="0015440E"/>
    <w:rsid w:val="00156585"/>
    <w:rsid w:val="0015698F"/>
    <w:rsid w:val="00162382"/>
    <w:rsid w:val="00162560"/>
    <w:rsid w:val="001625C0"/>
    <w:rsid w:val="00172DB6"/>
    <w:rsid w:val="001742F1"/>
    <w:rsid w:val="00174CAA"/>
    <w:rsid w:val="00183C5F"/>
    <w:rsid w:val="00183DEE"/>
    <w:rsid w:val="0019083B"/>
    <w:rsid w:val="00190BB1"/>
    <w:rsid w:val="00191F9B"/>
    <w:rsid w:val="00192047"/>
    <w:rsid w:val="001925CE"/>
    <w:rsid w:val="00192EB8"/>
    <w:rsid w:val="00196362"/>
    <w:rsid w:val="001967C2"/>
    <w:rsid w:val="001A2E51"/>
    <w:rsid w:val="001A5167"/>
    <w:rsid w:val="001A5FD5"/>
    <w:rsid w:val="001A6F96"/>
    <w:rsid w:val="001B25C9"/>
    <w:rsid w:val="001B3817"/>
    <w:rsid w:val="001B6E4B"/>
    <w:rsid w:val="001B700A"/>
    <w:rsid w:val="001B7F82"/>
    <w:rsid w:val="001C0AC5"/>
    <w:rsid w:val="001C169F"/>
    <w:rsid w:val="001C174C"/>
    <w:rsid w:val="001C2053"/>
    <w:rsid w:val="001C39A1"/>
    <w:rsid w:val="001C4282"/>
    <w:rsid w:val="001C441D"/>
    <w:rsid w:val="001C5637"/>
    <w:rsid w:val="001C73C4"/>
    <w:rsid w:val="001D261A"/>
    <w:rsid w:val="001D42A1"/>
    <w:rsid w:val="001D6585"/>
    <w:rsid w:val="001D6B71"/>
    <w:rsid w:val="001E0D7C"/>
    <w:rsid w:val="001E0F74"/>
    <w:rsid w:val="001E555E"/>
    <w:rsid w:val="001E68F9"/>
    <w:rsid w:val="001F72DF"/>
    <w:rsid w:val="00201943"/>
    <w:rsid w:val="00204410"/>
    <w:rsid w:val="00204D01"/>
    <w:rsid w:val="00207698"/>
    <w:rsid w:val="00210071"/>
    <w:rsid w:val="00211D8B"/>
    <w:rsid w:val="002143B6"/>
    <w:rsid w:val="0021560B"/>
    <w:rsid w:val="002163A0"/>
    <w:rsid w:val="00217254"/>
    <w:rsid w:val="00224CD6"/>
    <w:rsid w:val="00225BB3"/>
    <w:rsid w:val="002271CB"/>
    <w:rsid w:val="00232A0B"/>
    <w:rsid w:val="002337BE"/>
    <w:rsid w:val="0023392A"/>
    <w:rsid w:val="00233D0E"/>
    <w:rsid w:val="00236CEE"/>
    <w:rsid w:val="00237417"/>
    <w:rsid w:val="002432F1"/>
    <w:rsid w:val="002438DD"/>
    <w:rsid w:val="00244987"/>
    <w:rsid w:val="00244AA9"/>
    <w:rsid w:val="00250BFB"/>
    <w:rsid w:val="00254676"/>
    <w:rsid w:val="00256501"/>
    <w:rsid w:val="00257700"/>
    <w:rsid w:val="00261C81"/>
    <w:rsid w:val="002626BE"/>
    <w:rsid w:val="002629C9"/>
    <w:rsid w:val="00262A49"/>
    <w:rsid w:val="00262FA8"/>
    <w:rsid w:val="0026545E"/>
    <w:rsid w:val="00265C2C"/>
    <w:rsid w:val="00267B27"/>
    <w:rsid w:val="00271CC8"/>
    <w:rsid w:val="00274442"/>
    <w:rsid w:val="00274DFD"/>
    <w:rsid w:val="00275494"/>
    <w:rsid w:val="00275EC9"/>
    <w:rsid w:val="00280A03"/>
    <w:rsid w:val="00280D77"/>
    <w:rsid w:val="002834B1"/>
    <w:rsid w:val="002846F3"/>
    <w:rsid w:val="002874A3"/>
    <w:rsid w:val="00290892"/>
    <w:rsid w:val="002928CB"/>
    <w:rsid w:val="00292A57"/>
    <w:rsid w:val="0029630A"/>
    <w:rsid w:val="002963D3"/>
    <w:rsid w:val="00297D60"/>
    <w:rsid w:val="002A0F9B"/>
    <w:rsid w:val="002A521A"/>
    <w:rsid w:val="002B110E"/>
    <w:rsid w:val="002B2AB3"/>
    <w:rsid w:val="002B4005"/>
    <w:rsid w:val="002C3A22"/>
    <w:rsid w:val="002C3E44"/>
    <w:rsid w:val="002C62FE"/>
    <w:rsid w:val="002D12F8"/>
    <w:rsid w:val="002D1617"/>
    <w:rsid w:val="002D16F0"/>
    <w:rsid w:val="002D76B6"/>
    <w:rsid w:val="002E1893"/>
    <w:rsid w:val="002E6DD5"/>
    <w:rsid w:val="002E762E"/>
    <w:rsid w:val="002F0689"/>
    <w:rsid w:val="002F12B2"/>
    <w:rsid w:val="002F1EA3"/>
    <w:rsid w:val="002F27D3"/>
    <w:rsid w:val="002F4E57"/>
    <w:rsid w:val="003006D8"/>
    <w:rsid w:val="0030140D"/>
    <w:rsid w:val="00302383"/>
    <w:rsid w:val="00303453"/>
    <w:rsid w:val="003034C3"/>
    <w:rsid w:val="00304052"/>
    <w:rsid w:val="003061CC"/>
    <w:rsid w:val="00307AFA"/>
    <w:rsid w:val="00311E50"/>
    <w:rsid w:val="003120BE"/>
    <w:rsid w:val="00314C47"/>
    <w:rsid w:val="003170C0"/>
    <w:rsid w:val="003175AC"/>
    <w:rsid w:val="00317EFE"/>
    <w:rsid w:val="0032151B"/>
    <w:rsid w:val="00321C10"/>
    <w:rsid w:val="00322222"/>
    <w:rsid w:val="00325786"/>
    <w:rsid w:val="0032686B"/>
    <w:rsid w:val="00327A07"/>
    <w:rsid w:val="00327AE7"/>
    <w:rsid w:val="003303BD"/>
    <w:rsid w:val="0033043B"/>
    <w:rsid w:val="00335D85"/>
    <w:rsid w:val="003464BA"/>
    <w:rsid w:val="00347B30"/>
    <w:rsid w:val="00350412"/>
    <w:rsid w:val="00351D22"/>
    <w:rsid w:val="003528BC"/>
    <w:rsid w:val="00352C2C"/>
    <w:rsid w:val="00362E4D"/>
    <w:rsid w:val="00363F26"/>
    <w:rsid w:val="003657F0"/>
    <w:rsid w:val="00366351"/>
    <w:rsid w:val="0037125B"/>
    <w:rsid w:val="00373AA9"/>
    <w:rsid w:val="00374068"/>
    <w:rsid w:val="00377CB6"/>
    <w:rsid w:val="0038073E"/>
    <w:rsid w:val="0038356A"/>
    <w:rsid w:val="00383EE5"/>
    <w:rsid w:val="00387642"/>
    <w:rsid w:val="00387E84"/>
    <w:rsid w:val="00394652"/>
    <w:rsid w:val="003970BB"/>
    <w:rsid w:val="003976E1"/>
    <w:rsid w:val="003A2507"/>
    <w:rsid w:val="003A2852"/>
    <w:rsid w:val="003A3E87"/>
    <w:rsid w:val="003A4A9A"/>
    <w:rsid w:val="003B250B"/>
    <w:rsid w:val="003B28C1"/>
    <w:rsid w:val="003B2E2F"/>
    <w:rsid w:val="003B715E"/>
    <w:rsid w:val="003C0743"/>
    <w:rsid w:val="003C58D8"/>
    <w:rsid w:val="003C6DCF"/>
    <w:rsid w:val="003C7756"/>
    <w:rsid w:val="003D0180"/>
    <w:rsid w:val="003D0E25"/>
    <w:rsid w:val="003D4931"/>
    <w:rsid w:val="003D6303"/>
    <w:rsid w:val="003D7FAC"/>
    <w:rsid w:val="003E2B94"/>
    <w:rsid w:val="003E3CE6"/>
    <w:rsid w:val="003E3E84"/>
    <w:rsid w:val="003E5200"/>
    <w:rsid w:val="003E6C3D"/>
    <w:rsid w:val="003E7F9E"/>
    <w:rsid w:val="003F124F"/>
    <w:rsid w:val="003F2821"/>
    <w:rsid w:val="003F3EDA"/>
    <w:rsid w:val="003F4023"/>
    <w:rsid w:val="003F41DF"/>
    <w:rsid w:val="003F51B3"/>
    <w:rsid w:val="004004D7"/>
    <w:rsid w:val="00400EA2"/>
    <w:rsid w:val="00401736"/>
    <w:rsid w:val="00401F19"/>
    <w:rsid w:val="00401F1E"/>
    <w:rsid w:val="0040208C"/>
    <w:rsid w:val="0040244A"/>
    <w:rsid w:val="004055D8"/>
    <w:rsid w:val="00405DBC"/>
    <w:rsid w:val="004106DA"/>
    <w:rsid w:val="00412EC5"/>
    <w:rsid w:val="00413D8A"/>
    <w:rsid w:val="00414786"/>
    <w:rsid w:val="00415192"/>
    <w:rsid w:val="0042128B"/>
    <w:rsid w:val="004234F8"/>
    <w:rsid w:val="00426A78"/>
    <w:rsid w:val="00426AF0"/>
    <w:rsid w:val="00430351"/>
    <w:rsid w:val="00431499"/>
    <w:rsid w:val="00432DD1"/>
    <w:rsid w:val="00443E2F"/>
    <w:rsid w:val="0045591A"/>
    <w:rsid w:val="00460664"/>
    <w:rsid w:val="0046144E"/>
    <w:rsid w:val="004628A5"/>
    <w:rsid w:val="00465832"/>
    <w:rsid w:val="0046644B"/>
    <w:rsid w:val="004709AD"/>
    <w:rsid w:val="00471A79"/>
    <w:rsid w:val="0047257F"/>
    <w:rsid w:val="004760A2"/>
    <w:rsid w:val="00477648"/>
    <w:rsid w:val="00481EF0"/>
    <w:rsid w:val="00486950"/>
    <w:rsid w:val="004871C5"/>
    <w:rsid w:val="004909AD"/>
    <w:rsid w:val="004934CB"/>
    <w:rsid w:val="004940EC"/>
    <w:rsid w:val="00494C42"/>
    <w:rsid w:val="0049638B"/>
    <w:rsid w:val="00496457"/>
    <w:rsid w:val="004A0754"/>
    <w:rsid w:val="004A1805"/>
    <w:rsid w:val="004A27D4"/>
    <w:rsid w:val="004A2BD1"/>
    <w:rsid w:val="004A3DCA"/>
    <w:rsid w:val="004A77C9"/>
    <w:rsid w:val="004B275C"/>
    <w:rsid w:val="004B3034"/>
    <w:rsid w:val="004B377B"/>
    <w:rsid w:val="004B4DED"/>
    <w:rsid w:val="004B719E"/>
    <w:rsid w:val="004C48DA"/>
    <w:rsid w:val="004D2926"/>
    <w:rsid w:val="004D6E4B"/>
    <w:rsid w:val="004D7534"/>
    <w:rsid w:val="004E060D"/>
    <w:rsid w:val="004E29C9"/>
    <w:rsid w:val="004E2E0C"/>
    <w:rsid w:val="004E4089"/>
    <w:rsid w:val="004E7025"/>
    <w:rsid w:val="004E7C13"/>
    <w:rsid w:val="004F329F"/>
    <w:rsid w:val="004F3FBF"/>
    <w:rsid w:val="004F571B"/>
    <w:rsid w:val="004F6EEC"/>
    <w:rsid w:val="004F7DFF"/>
    <w:rsid w:val="005008D6"/>
    <w:rsid w:val="00501B02"/>
    <w:rsid w:val="00502C8F"/>
    <w:rsid w:val="00504F7E"/>
    <w:rsid w:val="00505A50"/>
    <w:rsid w:val="005076D1"/>
    <w:rsid w:val="00512134"/>
    <w:rsid w:val="00514324"/>
    <w:rsid w:val="005159EC"/>
    <w:rsid w:val="00515C80"/>
    <w:rsid w:val="005226E9"/>
    <w:rsid w:val="00522D68"/>
    <w:rsid w:val="00523AD1"/>
    <w:rsid w:val="00525EEE"/>
    <w:rsid w:val="0052711A"/>
    <w:rsid w:val="005307CB"/>
    <w:rsid w:val="00531B29"/>
    <w:rsid w:val="00534815"/>
    <w:rsid w:val="00534B95"/>
    <w:rsid w:val="00535836"/>
    <w:rsid w:val="005406D5"/>
    <w:rsid w:val="00542488"/>
    <w:rsid w:val="005450E2"/>
    <w:rsid w:val="005544B7"/>
    <w:rsid w:val="005560B6"/>
    <w:rsid w:val="00560C77"/>
    <w:rsid w:val="00561417"/>
    <w:rsid w:val="00565725"/>
    <w:rsid w:val="00566A59"/>
    <w:rsid w:val="00571099"/>
    <w:rsid w:val="0057447D"/>
    <w:rsid w:val="00574EA6"/>
    <w:rsid w:val="0057659B"/>
    <w:rsid w:val="00576FD1"/>
    <w:rsid w:val="005829BF"/>
    <w:rsid w:val="00585F6B"/>
    <w:rsid w:val="005862C7"/>
    <w:rsid w:val="005977BA"/>
    <w:rsid w:val="005A26A8"/>
    <w:rsid w:val="005A354C"/>
    <w:rsid w:val="005A4AB0"/>
    <w:rsid w:val="005A65B5"/>
    <w:rsid w:val="005B05B1"/>
    <w:rsid w:val="005B4215"/>
    <w:rsid w:val="005B4C2D"/>
    <w:rsid w:val="005B7BA0"/>
    <w:rsid w:val="005C00D3"/>
    <w:rsid w:val="005C0996"/>
    <w:rsid w:val="005C14A9"/>
    <w:rsid w:val="005C2197"/>
    <w:rsid w:val="005C2CA8"/>
    <w:rsid w:val="005D2573"/>
    <w:rsid w:val="005D3313"/>
    <w:rsid w:val="005D4D2F"/>
    <w:rsid w:val="005E33C9"/>
    <w:rsid w:val="005E3E25"/>
    <w:rsid w:val="005E492F"/>
    <w:rsid w:val="005E5236"/>
    <w:rsid w:val="005F028F"/>
    <w:rsid w:val="005F197F"/>
    <w:rsid w:val="00603D71"/>
    <w:rsid w:val="0061745D"/>
    <w:rsid w:val="006204D9"/>
    <w:rsid w:val="0062061B"/>
    <w:rsid w:val="00626362"/>
    <w:rsid w:val="00627FC1"/>
    <w:rsid w:val="00630FE9"/>
    <w:rsid w:val="00633ABC"/>
    <w:rsid w:val="00637FC4"/>
    <w:rsid w:val="0064119B"/>
    <w:rsid w:val="0064257F"/>
    <w:rsid w:val="00643EA8"/>
    <w:rsid w:val="00646E81"/>
    <w:rsid w:val="00650FF5"/>
    <w:rsid w:val="00651C46"/>
    <w:rsid w:val="00651CD5"/>
    <w:rsid w:val="00651DB0"/>
    <w:rsid w:val="0066409E"/>
    <w:rsid w:val="00665F8E"/>
    <w:rsid w:val="0066675C"/>
    <w:rsid w:val="00673E34"/>
    <w:rsid w:val="006755FE"/>
    <w:rsid w:val="006767BC"/>
    <w:rsid w:val="006812C6"/>
    <w:rsid w:val="0068364F"/>
    <w:rsid w:val="00685A10"/>
    <w:rsid w:val="0068699D"/>
    <w:rsid w:val="006900EB"/>
    <w:rsid w:val="006907EE"/>
    <w:rsid w:val="00690D7B"/>
    <w:rsid w:val="00691651"/>
    <w:rsid w:val="00691F87"/>
    <w:rsid w:val="0069207D"/>
    <w:rsid w:val="006926DF"/>
    <w:rsid w:val="006927F0"/>
    <w:rsid w:val="00697B16"/>
    <w:rsid w:val="006A01A7"/>
    <w:rsid w:val="006A12DC"/>
    <w:rsid w:val="006A2183"/>
    <w:rsid w:val="006A2612"/>
    <w:rsid w:val="006A3380"/>
    <w:rsid w:val="006A71EC"/>
    <w:rsid w:val="006B01F0"/>
    <w:rsid w:val="006B14EA"/>
    <w:rsid w:val="006B18EB"/>
    <w:rsid w:val="006B1C4E"/>
    <w:rsid w:val="006B1FC0"/>
    <w:rsid w:val="006B2511"/>
    <w:rsid w:val="006B49B7"/>
    <w:rsid w:val="006B6138"/>
    <w:rsid w:val="006B7644"/>
    <w:rsid w:val="006C4A6E"/>
    <w:rsid w:val="006C5333"/>
    <w:rsid w:val="006C5795"/>
    <w:rsid w:val="006C5AFB"/>
    <w:rsid w:val="006D2EA7"/>
    <w:rsid w:val="006D4AAF"/>
    <w:rsid w:val="006D6BD3"/>
    <w:rsid w:val="006E157E"/>
    <w:rsid w:val="006E1F79"/>
    <w:rsid w:val="006E4130"/>
    <w:rsid w:val="006E5945"/>
    <w:rsid w:val="006E6A49"/>
    <w:rsid w:val="006F1739"/>
    <w:rsid w:val="006F1FBE"/>
    <w:rsid w:val="006F2E96"/>
    <w:rsid w:val="006F7D05"/>
    <w:rsid w:val="006F7DC4"/>
    <w:rsid w:val="00700415"/>
    <w:rsid w:val="00701395"/>
    <w:rsid w:val="007032A3"/>
    <w:rsid w:val="0070479D"/>
    <w:rsid w:val="007059DD"/>
    <w:rsid w:val="00705CE4"/>
    <w:rsid w:val="007064DF"/>
    <w:rsid w:val="00706810"/>
    <w:rsid w:val="00706CD1"/>
    <w:rsid w:val="007118CB"/>
    <w:rsid w:val="007136E4"/>
    <w:rsid w:val="007160C0"/>
    <w:rsid w:val="007175F8"/>
    <w:rsid w:val="0072454B"/>
    <w:rsid w:val="007245AE"/>
    <w:rsid w:val="007260C2"/>
    <w:rsid w:val="00727C76"/>
    <w:rsid w:val="00730A12"/>
    <w:rsid w:val="00730C0B"/>
    <w:rsid w:val="007314EF"/>
    <w:rsid w:val="0073227C"/>
    <w:rsid w:val="00733193"/>
    <w:rsid w:val="00733A38"/>
    <w:rsid w:val="007371C8"/>
    <w:rsid w:val="007373FA"/>
    <w:rsid w:val="00741F57"/>
    <w:rsid w:val="00741FD8"/>
    <w:rsid w:val="007447B7"/>
    <w:rsid w:val="00746357"/>
    <w:rsid w:val="0074714F"/>
    <w:rsid w:val="00750CF8"/>
    <w:rsid w:val="0075105A"/>
    <w:rsid w:val="00751C9A"/>
    <w:rsid w:val="00752CC8"/>
    <w:rsid w:val="00754182"/>
    <w:rsid w:val="0075690C"/>
    <w:rsid w:val="0075703D"/>
    <w:rsid w:val="00757EFD"/>
    <w:rsid w:val="007600ED"/>
    <w:rsid w:val="0076147A"/>
    <w:rsid w:val="00762665"/>
    <w:rsid w:val="00765DA8"/>
    <w:rsid w:val="007672F5"/>
    <w:rsid w:val="007709A0"/>
    <w:rsid w:val="007732C8"/>
    <w:rsid w:val="007744AB"/>
    <w:rsid w:val="0077680C"/>
    <w:rsid w:val="00781289"/>
    <w:rsid w:val="007812ED"/>
    <w:rsid w:val="00782579"/>
    <w:rsid w:val="0078295C"/>
    <w:rsid w:val="007831E6"/>
    <w:rsid w:val="007835A0"/>
    <w:rsid w:val="007913C5"/>
    <w:rsid w:val="00792456"/>
    <w:rsid w:val="00793774"/>
    <w:rsid w:val="007A76A5"/>
    <w:rsid w:val="007B082F"/>
    <w:rsid w:val="007B1403"/>
    <w:rsid w:val="007B4010"/>
    <w:rsid w:val="007C24B4"/>
    <w:rsid w:val="007C24CC"/>
    <w:rsid w:val="007D0C01"/>
    <w:rsid w:val="007D1E90"/>
    <w:rsid w:val="007D3DE4"/>
    <w:rsid w:val="007D4F72"/>
    <w:rsid w:val="007D67D2"/>
    <w:rsid w:val="007E1138"/>
    <w:rsid w:val="007E12BD"/>
    <w:rsid w:val="007E2A27"/>
    <w:rsid w:val="007E5BE4"/>
    <w:rsid w:val="007F01F8"/>
    <w:rsid w:val="007F12C7"/>
    <w:rsid w:val="007F210C"/>
    <w:rsid w:val="007F25D9"/>
    <w:rsid w:val="007F6712"/>
    <w:rsid w:val="00803020"/>
    <w:rsid w:val="00804ABE"/>
    <w:rsid w:val="0080614D"/>
    <w:rsid w:val="008061CD"/>
    <w:rsid w:val="008107AC"/>
    <w:rsid w:val="00812CDE"/>
    <w:rsid w:val="00812DA9"/>
    <w:rsid w:val="008134E4"/>
    <w:rsid w:val="00813F51"/>
    <w:rsid w:val="0081580F"/>
    <w:rsid w:val="0081652C"/>
    <w:rsid w:val="00816753"/>
    <w:rsid w:val="0081790E"/>
    <w:rsid w:val="008209F4"/>
    <w:rsid w:val="00824CCF"/>
    <w:rsid w:val="00825F76"/>
    <w:rsid w:val="00826D6B"/>
    <w:rsid w:val="0082726F"/>
    <w:rsid w:val="00830DE9"/>
    <w:rsid w:val="00836202"/>
    <w:rsid w:val="00841D26"/>
    <w:rsid w:val="008450EE"/>
    <w:rsid w:val="008471C9"/>
    <w:rsid w:val="00852F84"/>
    <w:rsid w:val="008552A8"/>
    <w:rsid w:val="0085769C"/>
    <w:rsid w:val="0086126A"/>
    <w:rsid w:val="0086763A"/>
    <w:rsid w:val="0087140F"/>
    <w:rsid w:val="00875CE0"/>
    <w:rsid w:val="00875DED"/>
    <w:rsid w:val="0087667C"/>
    <w:rsid w:val="00882AD1"/>
    <w:rsid w:val="0089067A"/>
    <w:rsid w:val="00894478"/>
    <w:rsid w:val="00894DEF"/>
    <w:rsid w:val="00896F6D"/>
    <w:rsid w:val="008A2850"/>
    <w:rsid w:val="008A31DF"/>
    <w:rsid w:val="008A526D"/>
    <w:rsid w:val="008A5DBF"/>
    <w:rsid w:val="008A5E6B"/>
    <w:rsid w:val="008B1778"/>
    <w:rsid w:val="008B2267"/>
    <w:rsid w:val="008B354E"/>
    <w:rsid w:val="008C020B"/>
    <w:rsid w:val="008C3E5C"/>
    <w:rsid w:val="008C5290"/>
    <w:rsid w:val="008C5DB3"/>
    <w:rsid w:val="008C6A4B"/>
    <w:rsid w:val="008D2408"/>
    <w:rsid w:val="008E0951"/>
    <w:rsid w:val="008E1759"/>
    <w:rsid w:val="008E5D79"/>
    <w:rsid w:val="008E7878"/>
    <w:rsid w:val="008F0041"/>
    <w:rsid w:val="008F0819"/>
    <w:rsid w:val="008F0EDE"/>
    <w:rsid w:val="008F3452"/>
    <w:rsid w:val="0090313A"/>
    <w:rsid w:val="00905E45"/>
    <w:rsid w:val="00907AA8"/>
    <w:rsid w:val="00910584"/>
    <w:rsid w:val="009107FD"/>
    <w:rsid w:val="00912536"/>
    <w:rsid w:val="00913BCB"/>
    <w:rsid w:val="00916392"/>
    <w:rsid w:val="00916C73"/>
    <w:rsid w:val="00917C7D"/>
    <w:rsid w:val="00923A2F"/>
    <w:rsid w:val="0092629A"/>
    <w:rsid w:val="00930431"/>
    <w:rsid w:val="00930EDD"/>
    <w:rsid w:val="00931E6E"/>
    <w:rsid w:val="00933500"/>
    <w:rsid w:val="00934D9D"/>
    <w:rsid w:val="00937A31"/>
    <w:rsid w:val="0095143C"/>
    <w:rsid w:val="009551EF"/>
    <w:rsid w:val="00957105"/>
    <w:rsid w:val="00960988"/>
    <w:rsid w:val="00965199"/>
    <w:rsid w:val="009667BC"/>
    <w:rsid w:val="00970D1C"/>
    <w:rsid w:val="00973CF6"/>
    <w:rsid w:val="00976918"/>
    <w:rsid w:val="009832A6"/>
    <w:rsid w:val="00983A47"/>
    <w:rsid w:val="00984105"/>
    <w:rsid w:val="009844C7"/>
    <w:rsid w:val="0098572E"/>
    <w:rsid w:val="00991234"/>
    <w:rsid w:val="00991B34"/>
    <w:rsid w:val="00997F66"/>
    <w:rsid w:val="009A0823"/>
    <w:rsid w:val="009A0E1A"/>
    <w:rsid w:val="009A2FEC"/>
    <w:rsid w:val="009A3F0F"/>
    <w:rsid w:val="009A4B84"/>
    <w:rsid w:val="009A4E16"/>
    <w:rsid w:val="009A656E"/>
    <w:rsid w:val="009B2F2F"/>
    <w:rsid w:val="009B79D5"/>
    <w:rsid w:val="009B7BCB"/>
    <w:rsid w:val="009C22FC"/>
    <w:rsid w:val="009C31B2"/>
    <w:rsid w:val="009C3E72"/>
    <w:rsid w:val="009C5545"/>
    <w:rsid w:val="009D0EBE"/>
    <w:rsid w:val="009D5CB4"/>
    <w:rsid w:val="009D6DEB"/>
    <w:rsid w:val="009E18FB"/>
    <w:rsid w:val="009E30EC"/>
    <w:rsid w:val="009E37FF"/>
    <w:rsid w:val="009E41D5"/>
    <w:rsid w:val="009E4D6B"/>
    <w:rsid w:val="009E68B8"/>
    <w:rsid w:val="009E77A8"/>
    <w:rsid w:val="009F4CF5"/>
    <w:rsid w:val="00A0514D"/>
    <w:rsid w:val="00A054A5"/>
    <w:rsid w:val="00A05F19"/>
    <w:rsid w:val="00A14644"/>
    <w:rsid w:val="00A167D8"/>
    <w:rsid w:val="00A16BF5"/>
    <w:rsid w:val="00A20773"/>
    <w:rsid w:val="00A20FD4"/>
    <w:rsid w:val="00A21121"/>
    <w:rsid w:val="00A2163B"/>
    <w:rsid w:val="00A21A2B"/>
    <w:rsid w:val="00A241C7"/>
    <w:rsid w:val="00A2579C"/>
    <w:rsid w:val="00A2712D"/>
    <w:rsid w:val="00A317F7"/>
    <w:rsid w:val="00A3300F"/>
    <w:rsid w:val="00A3401F"/>
    <w:rsid w:val="00A343F4"/>
    <w:rsid w:val="00A34966"/>
    <w:rsid w:val="00A36151"/>
    <w:rsid w:val="00A3617F"/>
    <w:rsid w:val="00A368E7"/>
    <w:rsid w:val="00A4315D"/>
    <w:rsid w:val="00A44B5A"/>
    <w:rsid w:val="00A5254F"/>
    <w:rsid w:val="00A526AE"/>
    <w:rsid w:val="00A53E3B"/>
    <w:rsid w:val="00A5724A"/>
    <w:rsid w:val="00A60421"/>
    <w:rsid w:val="00A70BCF"/>
    <w:rsid w:val="00A71838"/>
    <w:rsid w:val="00A71F16"/>
    <w:rsid w:val="00A735C2"/>
    <w:rsid w:val="00A766F1"/>
    <w:rsid w:val="00A77FF1"/>
    <w:rsid w:val="00A81A3B"/>
    <w:rsid w:val="00A85193"/>
    <w:rsid w:val="00A90BC7"/>
    <w:rsid w:val="00A93B91"/>
    <w:rsid w:val="00A951C7"/>
    <w:rsid w:val="00A95CF1"/>
    <w:rsid w:val="00A96152"/>
    <w:rsid w:val="00A96960"/>
    <w:rsid w:val="00AA07D8"/>
    <w:rsid w:val="00AA4C7A"/>
    <w:rsid w:val="00AA73AB"/>
    <w:rsid w:val="00AA78F7"/>
    <w:rsid w:val="00AB020A"/>
    <w:rsid w:val="00AB24F4"/>
    <w:rsid w:val="00AB2FA6"/>
    <w:rsid w:val="00AB3694"/>
    <w:rsid w:val="00AB44CA"/>
    <w:rsid w:val="00AB5756"/>
    <w:rsid w:val="00AB64E9"/>
    <w:rsid w:val="00AB755B"/>
    <w:rsid w:val="00AC1013"/>
    <w:rsid w:val="00AC7237"/>
    <w:rsid w:val="00AD0ECF"/>
    <w:rsid w:val="00AD29F1"/>
    <w:rsid w:val="00AD3110"/>
    <w:rsid w:val="00AD78F8"/>
    <w:rsid w:val="00AD79A5"/>
    <w:rsid w:val="00AE1085"/>
    <w:rsid w:val="00AE1EF7"/>
    <w:rsid w:val="00AE253F"/>
    <w:rsid w:val="00AE4894"/>
    <w:rsid w:val="00AE4D9F"/>
    <w:rsid w:val="00AE7B15"/>
    <w:rsid w:val="00AF1905"/>
    <w:rsid w:val="00AF1DAC"/>
    <w:rsid w:val="00AF1E72"/>
    <w:rsid w:val="00AF2074"/>
    <w:rsid w:val="00AF2E64"/>
    <w:rsid w:val="00AF32CB"/>
    <w:rsid w:val="00AF6A20"/>
    <w:rsid w:val="00B008CB"/>
    <w:rsid w:val="00B02073"/>
    <w:rsid w:val="00B04D68"/>
    <w:rsid w:val="00B06A2F"/>
    <w:rsid w:val="00B10A8A"/>
    <w:rsid w:val="00B1514F"/>
    <w:rsid w:val="00B16493"/>
    <w:rsid w:val="00B2056E"/>
    <w:rsid w:val="00B20F69"/>
    <w:rsid w:val="00B22302"/>
    <w:rsid w:val="00B22D02"/>
    <w:rsid w:val="00B237FE"/>
    <w:rsid w:val="00B27C2C"/>
    <w:rsid w:val="00B31001"/>
    <w:rsid w:val="00B33AE5"/>
    <w:rsid w:val="00B33F62"/>
    <w:rsid w:val="00B35CBA"/>
    <w:rsid w:val="00B35DAC"/>
    <w:rsid w:val="00B362AF"/>
    <w:rsid w:val="00B42F6C"/>
    <w:rsid w:val="00B43C03"/>
    <w:rsid w:val="00B4483F"/>
    <w:rsid w:val="00B45DE0"/>
    <w:rsid w:val="00B46583"/>
    <w:rsid w:val="00B468DC"/>
    <w:rsid w:val="00B46D57"/>
    <w:rsid w:val="00B47189"/>
    <w:rsid w:val="00B47DD2"/>
    <w:rsid w:val="00B503D5"/>
    <w:rsid w:val="00B50D21"/>
    <w:rsid w:val="00B51A4E"/>
    <w:rsid w:val="00B52BFF"/>
    <w:rsid w:val="00B5533C"/>
    <w:rsid w:val="00B55F8A"/>
    <w:rsid w:val="00B56858"/>
    <w:rsid w:val="00B57340"/>
    <w:rsid w:val="00B60340"/>
    <w:rsid w:val="00B61EF9"/>
    <w:rsid w:val="00B6522F"/>
    <w:rsid w:val="00B65995"/>
    <w:rsid w:val="00B66245"/>
    <w:rsid w:val="00B66AAB"/>
    <w:rsid w:val="00B67A53"/>
    <w:rsid w:val="00B7041E"/>
    <w:rsid w:val="00B710E4"/>
    <w:rsid w:val="00B75547"/>
    <w:rsid w:val="00B76FDA"/>
    <w:rsid w:val="00B7730D"/>
    <w:rsid w:val="00B803E0"/>
    <w:rsid w:val="00B805BD"/>
    <w:rsid w:val="00B807A0"/>
    <w:rsid w:val="00B81A9C"/>
    <w:rsid w:val="00B83A1E"/>
    <w:rsid w:val="00B83B0B"/>
    <w:rsid w:val="00B84B9A"/>
    <w:rsid w:val="00B8641D"/>
    <w:rsid w:val="00B86F33"/>
    <w:rsid w:val="00B8779B"/>
    <w:rsid w:val="00B9374A"/>
    <w:rsid w:val="00B9459D"/>
    <w:rsid w:val="00B94AD7"/>
    <w:rsid w:val="00B94D7A"/>
    <w:rsid w:val="00B9547D"/>
    <w:rsid w:val="00B96E7C"/>
    <w:rsid w:val="00BA5808"/>
    <w:rsid w:val="00BB1B03"/>
    <w:rsid w:val="00BB6608"/>
    <w:rsid w:val="00BC0118"/>
    <w:rsid w:val="00BC1040"/>
    <w:rsid w:val="00BC2679"/>
    <w:rsid w:val="00BC3C28"/>
    <w:rsid w:val="00BC4B9D"/>
    <w:rsid w:val="00BC6496"/>
    <w:rsid w:val="00BC7DCC"/>
    <w:rsid w:val="00BD0402"/>
    <w:rsid w:val="00BD0704"/>
    <w:rsid w:val="00BD1936"/>
    <w:rsid w:val="00BD2F99"/>
    <w:rsid w:val="00BD3D5F"/>
    <w:rsid w:val="00BD57EE"/>
    <w:rsid w:val="00BD7EEA"/>
    <w:rsid w:val="00BE0DA7"/>
    <w:rsid w:val="00BE1278"/>
    <w:rsid w:val="00BE185D"/>
    <w:rsid w:val="00BE2932"/>
    <w:rsid w:val="00BE4772"/>
    <w:rsid w:val="00BE5808"/>
    <w:rsid w:val="00BF16E8"/>
    <w:rsid w:val="00BF448A"/>
    <w:rsid w:val="00BF64CB"/>
    <w:rsid w:val="00C02414"/>
    <w:rsid w:val="00C056CA"/>
    <w:rsid w:val="00C06709"/>
    <w:rsid w:val="00C06EF1"/>
    <w:rsid w:val="00C10895"/>
    <w:rsid w:val="00C201A7"/>
    <w:rsid w:val="00C20648"/>
    <w:rsid w:val="00C216F3"/>
    <w:rsid w:val="00C21E62"/>
    <w:rsid w:val="00C23726"/>
    <w:rsid w:val="00C25F03"/>
    <w:rsid w:val="00C26B23"/>
    <w:rsid w:val="00C26D2F"/>
    <w:rsid w:val="00C26D3A"/>
    <w:rsid w:val="00C270BC"/>
    <w:rsid w:val="00C31134"/>
    <w:rsid w:val="00C32A59"/>
    <w:rsid w:val="00C33014"/>
    <w:rsid w:val="00C34525"/>
    <w:rsid w:val="00C351E7"/>
    <w:rsid w:val="00C35202"/>
    <w:rsid w:val="00C35272"/>
    <w:rsid w:val="00C353C2"/>
    <w:rsid w:val="00C4081C"/>
    <w:rsid w:val="00C40C38"/>
    <w:rsid w:val="00C45E1B"/>
    <w:rsid w:val="00C52F0A"/>
    <w:rsid w:val="00C5558B"/>
    <w:rsid w:val="00C618EE"/>
    <w:rsid w:val="00C61A16"/>
    <w:rsid w:val="00C63312"/>
    <w:rsid w:val="00C63F7C"/>
    <w:rsid w:val="00C67797"/>
    <w:rsid w:val="00C70A34"/>
    <w:rsid w:val="00C70DA6"/>
    <w:rsid w:val="00C7234B"/>
    <w:rsid w:val="00C743AF"/>
    <w:rsid w:val="00C807CA"/>
    <w:rsid w:val="00C80CF3"/>
    <w:rsid w:val="00C81EFD"/>
    <w:rsid w:val="00C826AF"/>
    <w:rsid w:val="00C95DEC"/>
    <w:rsid w:val="00C96BEA"/>
    <w:rsid w:val="00CA0186"/>
    <w:rsid w:val="00CA1E04"/>
    <w:rsid w:val="00CA3479"/>
    <w:rsid w:val="00CA54AC"/>
    <w:rsid w:val="00CA5ECE"/>
    <w:rsid w:val="00CA7D01"/>
    <w:rsid w:val="00CB0B5E"/>
    <w:rsid w:val="00CB1DA7"/>
    <w:rsid w:val="00CB3107"/>
    <w:rsid w:val="00CB4DD0"/>
    <w:rsid w:val="00CB5632"/>
    <w:rsid w:val="00CC02FD"/>
    <w:rsid w:val="00CC71F5"/>
    <w:rsid w:val="00CC72F2"/>
    <w:rsid w:val="00CD6496"/>
    <w:rsid w:val="00CD70A1"/>
    <w:rsid w:val="00CE2B33"/>
    <w:rsid w:val="00CE6839"/>
    <w:rsid w:val="00CE68A6"/>
    <w:rsid w:val="00CE7002"/>
    <w:rsid w:val="00CF095D"/>
    <w:rsid w:val="00CF56BD"/>
    <w:rsid w:val="00CF5FEA"/>
    <w:rsid w:val="00D00344"/>
    <w:rsid w:val="00D02291"/>
    <w:rsid w:val="00D03669"/>
    <w:rsid w:val="00D042C1"/>
    <w:rsid w:val="00D104D5"/>
    <w:rsid w:val="00D13E54"/>
    <w:rsid w:val="00D1596F"/>
    <w:rsid w:val="00D2416F"/>
    <w:rsid w:val="00D24B92"/>
    <w:rsid w:val="00D26159"/>
    <w:rsid w:val="00D2652B"/>
    <w:rsid w:val="00D26822"/>
    <w:rsid w:val="00D26903"/>
    <w:rsid w:val="00D26E97"/>
    <w:rsid w:val="00D36938"/>
    <w:rsid w:val="00D37A6A"/>
    <w:rsid w:val="00D425FB"/>
    <w:rsid w:val="00D43C2A"/>
    <w:rsid w:val="00D47611"/>
    <w:rsid w:val="00D665BD"/>
    <w:rsid w:val="00D672F8"/>
    <w:rsid w:val="00D67C6D"/>
    <w:rsid w:val="00D72A5D"/>
    <w:rsid w:val="00D81C9F"/>
    <w:rsid w:val="00D82188"/>
    <w:rsid w:val="00D842D8"/>
    <w:rsid w:val="00D84373"/>
    <w:rsid w:val="00D84478"/>
    <w:rsid w:val="00D87D55"/>
    <w:rsid w:val="00D929C3"/>
    <w:rsid w:val="00D93C27"/>
    <w:rsid w:val="00D94777"/>
    <w:rsid w:val="00D94912"/>
    <w:rsid w:val="00D95B0A"/>
    <w:rsid w:val="00DA4E58"/>
    <w:rsid w:val="00DA6066"/>
    <w:rsid w:val="00DA68BF"/>
    <w:rsid w:val="00DB03F9"/>
    <w:rsid w:val="00DB08C5"/>
    <w:rsid w:val="00DB186B"/>
    <w:rsid w:val="00DC001C"/>
    <w:rsid w:val="00DC181E"/>
    <w:rsid w:val="00DC2A9A"/>
    <w:rsid w:val="00DC4114"/>
    <w:rsid w:val="00DC45FB"/>
    <w:rsid w:val="00DC4EA0"/>
    <w:rsid w:val="00DD030F"/>
    <w:rsid w:val="00DD08B3"/>
    <w:rsid w:val="00DD0CB8"/>
    <w:rsid w:val="00DD4FE1"/>
    <w:rsid w:val="00DD7A1A"/>
    <w:rsid w:val="00DE05F1"/>
    <w:rsid w:val="00DE0CD5"/>
    <w:rsid w:val="00DF2F82"/>
    <w:rsid w:val="00DF44B4"/>
    <w:rsid w:val="00DF67EA"/>
    <w:rsid w:val="00DF6B64"/>
    <w:rsid w:val="00E00409"/>
    <w:rsid w:val="00E033F0"/>
    <w:rsid w:val="00E03CAB"/>
    <w:rsid w:val="00E10C2F"/>
    <w:rsid w:val="00E111C9"/>
    <w:rsid w:val="00E133EC"/>
    <w:rsid w:val="00E1413C"/>
    <w:rsid w:val="00E14573"/>
    <w:rsid w:val="00E15946"/>
    <w:rsid w:val="00E16114"/>
    <w:rsid w:val="00E16C8C"/>
    <w:rsid w:val="00E2109A"/>
    <w:rsid w:val="00E217C2"/>
    <w:rsid w:val="00E23FE7"/>
    <w:rsid w:val="00E25532"/>
    <w:rsid w:val="00E25A95"/>
    <w:rsid w:val="00E25BF6"/>
    <w:rsid w:val="00E31CAD"/>
    <w:rsid w:val="00E31E3A"/>
    <w:rsid w:val="00E31E52"/>
    <w:rsid w:val="00E323ED"/>
    <w:rsid w:val="00E32457"/>
    <w:rsid w:val="00E33679"/>
    <w:rsid w:val="00E33891"/>
    <w:rsid w:val="00E404F8"/>
    <w:rsid w:val="00E4245D"/>
    <w:rsid w:val="00E44B32"/>
    <w:rsid w:val="00E44D36"/>
    <w:rsid w:val="00E47202"/>
    <w:rsid w:val="00E51AA2"/>
    <w:rsid w:val="00E623C0"/>
    <w:rsid w:val="00E70224"/>
    <w:rsid w:val="00E72932"/>
    <w:rsid w:val="00E7408B"/>
    <w:rsid w:val="00E7442F"/>
    <w:rsid w:val="00E768A4"/>
    <w:rsid w:val="00E77E37"/>
    <w:rsid w:val="00E86597"/>
    <w:rsid w:val="00E91B45"/>
    <w:rsid w:val="00E93833"/>
    <w:rsid w:val="00E959AE"/>
    <w:rsid w:val="00EA060D"/>
    <w:rsid w:val="00EA2759"/>
    <w:rsid w:val="00EA30C5"/>
    <w:rsid w:val="00EA4385"/>
    <w:rsid w:val="00EA7479"/>
    <w:rsid w:val="00EB0CB9"/>
    <w:rsid w:val="00EB263D"/>
    <w:rsid w:val="00EB3BE7"/>
    <w:rsid w:val="00EB403C"/>
    <w:rsid w:val="00EB417E"/>
    <w:rsid w:val="00EB6BDA"/>
    <w:rsid w:val="00EC1C5A"/>
    <w:rsid w:val="00EC3D33"/>
    <w:rsid w:val="00EC7593"/>
    <w:rsid w:val="00ED1B10"/>
    <w:rsid w:val="00ED2414"/>
    <w:rsid w:val="00ED6AF9"/>
    <w:rsid w:val="00EE3899"/>
    <w:rsid w:val="00EE5383"/>
    <w:rsid w:val="00EE7EFA"/>
    <w:rsid w:val="00EE7F40"/>
    <w:rsid w:val="00EF6501"/>
    <w:rsid w:val="00F039AE"/>
    <w:rsid w:val="00F059C1"/>
    <w:rsid w:val="00F0629E"/>
    <w:rsid w:val="00F10555"/>
    <w:rsid w:val="00F10A4D"/>
    <w:rsid w:val="00F12BC2"/>
    <w:rsid w:val="00F13F81"/>
    <w:rsid w:val="00F1555A"/>
    <w:rsid w:val="00F16035"/>
    <w:rsid w:val="00F20142"/>
    <w:rsid w:val="00F2131A"/>
    <w:rsid w:val="00F22F1C"/>
    <w:rsid w:val="00F236C0"/>
    <w:rsid w:val="00F24217"/>
    <w:rsid w:val="00F25BFB"/>
    <w:rsid w:val="00F27D0C"/>
    <w:rsid w:val="00F3078B"/>
    <w:rsid w:val="00F32A66"/>
    <w:rsid w:val="00F3569F"/>
    <w:rsid w:val="00F367BD"/>
    <w:rsid w:val="00F41F1D"/>
    <w:rsid w:val="00F43AC2"/>
    <w:rsid w:val="00F451A9"/>
    <w:rsid w:val="00F45B54"/>
    <w:rsid w:val="00F46926"/>
    <w:rsid w:val="00F471AC"/>
    <w:rsid w:val="00F475A9"/>
    <w:rsid w:val="00F502B1"/>
    <w:rsid w:val="00F51D22"/>
    <w:rsid w:val="00F528E8"/>
    <w:rsid w:val="00F54AEB"/>
    <w:rsid w:val="00F5769F"/>
    <w:rsid w:val="00F66761"/>
    <w:rsid w:val="00F6765B"/>
    <w:rsid w:val="00F7199A"/>
    <w:rsid w:val="00F77FE9"/>
    <w:rsid w:val="00F8312C"/>
    <w:rsid w:val="00F83EBE"/>
    <w:rsid w:val="00F853B6"/>
    <w:rsid w:val="00F8584F"/>
    <w:rsid w:val="00F85E52"/>
    <w:rsid w:val="00F9237E"/>
    <w:rsid w:val="00F9241E"/>
    <w:rsid w:val="00F92EEB"/>
    <w:rsid w:val="00F9319A"/>
    <w:rsid w:val="00F9418C"/>
    <w:rsid w:val="00F945D6"/>
    <w:rsid w:val="00F94C8A"/>
    <w:rsid w:val="00FA0AA9"/>
    <w:rsid w:val="00FA5E23"/>
    <w:rsid w:val="00FB3510"/>
    <w:rsid w:val="00FB4A44"/>
    <w:rsid w:val="00FB5C67"/>
    <w:rsid w:val="00FB5D95"/>
    <w:rsid w:val="00FB778C"/>
    <w:rsid w:val="00FC18EA"/>
    <w:rsid w:val="00FC429D"/>
    <w:rsid w:val="00FC77B1"/>
    <w:rsid w:val="00FD1C62"/>
    <w:rsid w:val="00FD1F5A"/>
    <w:rsid w:val="00FD48FB"/>
    <w:rsid w:val="00FD7523"/>
    <w:rsid w:val="00FE0806"/>
    <w:rsid w:val="00FE204B"/>
    <w:rsid w:val="00FE2BA6"/>
    <w:rsid w:val="01D5276C"/>
    <w:rsid w:val="23C446E8"/>
    <w:rsid w:val="40EF49DF"/>
    <w:rsid w:val="5C264B46"/>
    <w:rsid w:val="7B5529EA"/>
    <w:rsid w:val="7DFF0F1A"/>
    <w:rsid w:val="7EFFD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A2FBC6"/>
  <w15:docId w15:val="{4B135C13-BD86-4E76-9792-6055E185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a5"/>
    <w:qFormat/>
    <w:rPr>
      <w:rFonts w:ascii="宋体" w:hAnsi="Courier New"/>
      <w:kern w:val="0"/>
      <w:sz w:val="20"/>
      <w:szCs w:val="20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2">
    <w:name w:val="toc 2"/>
    <w:basedOn w:val="a"/>
    <w:next w:val="a"/>
    <w:uiPriority w:val="39"/>
    <w:qFormat/>
    <w:pPr>
      <w:ind w:leftChars="200" w:left="420"/>
    </w:pPr>
  </w:style>
  <w:style w:type="character" w:styleId="aa">
    <w:name w:val="page number"/>
    <w:basedOn w:val="a0"/>
    <w:qFormat/>
  </w:style>
  <w:style w:type="character" w:styleId="ab">
    <w:name w:val="Hyperlink"/>
    <w:uiPriority w:val="99"/>
    <w:qFormat/>
    <w:rPr>
      <w:color w:val="0000FF"/>
      <w:u w:val="single"/>
    </w:rPr>
  </w:style>
  <w:style w:type="character" w:customStyle="1" w:styleId="20">
    <w:name w:val="标题 2 字符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a7">
    <w:name w:val="页脚 字符"/>
    <w:link w:val="a6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纯文本 字符"/>
    <w:link w:val="a4"/>
    <w:qFormat/>
    <w:rPr>
      <w:rFonts w:ascii="宋体" w:eastAsia="宋体" w:hAnsi="Courier New" w:cs="Times New Roman"/>
      <w:szCs w:val="20"/>
    </w:rPr>
  </w:style>
  <w:style w:type="character" w:customStyle="1" w:styleId="a9">
    <w:name w:val="页眉 字符"/>
    <w:link w:val="a8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ptbrand3">
    <w:name w:val="ptbrand3"/>
    <w:basedOn w:val="a0"/>
    <w:qFormat/>
  </w:style>
  <w:style w:type="character" w:customStyle="1" w:styleId="binding4">
    <w:name w:val="binding4"/>
    <w:basedOn w:val="a0"/>
    <w:qFormat/>
  </w:style>
  <w:style w:type="paragraph" w:customStyle="1" w:styleId="1">
    <w:name w:val="列表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WPSOffice2">
    <w:name w:val="WPSOffice手动目录 2"/>
    <w:qFormat/>
    <w:pPr>
      <w:ind w:leftChars="200"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375</Words>
  <Characters>2144</Characters>
  <Application>Microsoft Office Word</Application>
  <DocSecurity>0</DocSecurity>
  <Lines>17</Lines>
  <Paragraphs>5</Paragraphs>
  <ScaleCrop>false</ScaleCrop>
  <Company>China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暨南大学研究生入学考试自命题招生科目</dc:title>
  <dc:creator>sony</dc:creator>
  <cp:lastModifiedBy>dell</cp:lastModifiedBy>
  <cp:revision>2</cp:revision>
  <cp:lastPrinted>2012-07-16T19:02:00Z</cp:lastPrinted>
  <dcterms:created xsi:type="dcterms:W3CDTF">2019-12-05T04:52:00Z</dcterms:created>
  <dcterms:modified xsi:type="dcterms:W3CDTF">2023-03-20T07:03:00Z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